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F" w:rsidRPr="00AE133D" w:rsidRDefault="00AE133D" w:rsidP="00AE133D">
      <w:pPr>
        <w:pStyle w:val="Heading1"/>
      </w:pPr>
      <w:r>
        <w:t>21.</w:t>
      </w:r>
      <w:r w:rsidR="00870694" w:rsidRPr="00AE133D">
        <w:tab/>
      </w:r>
      <w:r w:rsidR="000A760F" w:rsidRPr="00AE133D">
        <w:t>L</w:t>
      </w:r>
      <w:r w:rsidR="00870694" w:rsidRPr="00AE133D">
        <w:t>egal</w:t>
      </w:r>
      <w:r w:rsidR="000A760F" w:rsidRPr="00AE133D">
        <w:t xml:space="preserve"> </w:t>
      </w:r>
      <w:r w:rsidR="008866FD" w:rsidRPr="00AE133D">
        <w:t>r</w:t>
      </w:r>
      <w:r w:rsidR="00870694" w:rsidRPr="00AE133D">
        <w:t>ules</w:t>
      </w:r>
    </w:p>
    <w:p w:rsidR="000A760F" w:rsidRPr="00870694" w:rsidRDefault="000A760F" w:rsidP="00AE133D">
      <w:pPr>
        <w:pStyle w:val="dNormParatext"/>
      </w:pPr>
    </w:p>
    <w:p w:rsidR="00AE133D" w:rsidRPr="005538CD" w:rsidRDefault="00AE133D" w:rsidP="005538CD">
      <w:pPr>
        <w:pStyle w:val="TOC1"/>
      </w:pPr>
      <w:r w:rsidRPr="005538CD">
        <w:fldChar w:fldCharType="begin"/>
      </w:r>
      <w:r w:rsidRPr="005538CD">
        <w:instrText xml:space="preserve"> TOC \o "2-2" \n \h \z \u </w:instrText>
      </w:r>
      <w:r w:rsidRPr="005538CD">
        <w:fldChar w:fldCharType="separate"/>
      </w:r>
      <w:hyperlink w:anchor="_Toc29218226" w:history="1">
        <w:r w:rsidRPr="005538CD">
          <w:rPr>
            <w:rStyle w:val="Hyperlink"/>
            <w:i w:val="0"/>
            <w:u w:val="none"/>
          </w:rPr>
          <w:t>21.1</w:t>
        </w:r>
        <w:r w:rsidRPr="005538CD">
          <w:tab/>
        </w:r>
        <w:r w:rsidRPr="005538CD">
          <w:rPr>
            <w:rStyle w:val="Hyperlink"/>
            <w:i w:val="0"/>
            <w:u w:val="none"/>
          </w:rPr>
          <w:t>Legal officers</w:t>
        </w:r>
      </w:hyperlink>
    </w:p>
    <w:p w:rsidR="00AE133D" w:rsidRPr="005538CD" w:rsidRDefault="00212AC5" w:rsidP="005538CD">
      <w:pPr>
        <w:pStyle w:val="TOC1"/>
      </w:pPr>
      <w:hyperlink w:anchor="_Toc29218227" w:history="1">
        <w:r w:rsidR="00AE133D" w:rsidRPr="005538CD">
          <w:rPr>
            <w:rStyle w:val="Hyperlink"/>
            <w:i w:val="0"/>
            <w:u w:val="none"/>
          </w:rPr>
          <w:t>21.2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Signing of documents</w:t>
        </w:r>
      </w:hyperlink>
    </w:p>
    <w:p w:rsidR="00AE133D" w:rsidRPr="005538CD" w:rsidRDefault="00212AC5" w:rsidP="005538CD">
      <w:pPr>
        <w:pStyle w:val="TOC1"/>
      </w:pPr>
      <w:hyperlink w:anchor="_Toc29218228" w:history="1">
        <w:r w:rsidR="00AE133D" w:rsidRPr="005538CD">
          <w:rPr>
            <w:rStyle w:val="Hyperlink"/>
            <w:i w:val="0"/>
            <w:u w:val="none"/>
          </w:rPr>
          <w:t>21.3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Common Seal of the Council</w:t>
        </w:r>
      </w:hyperlink>
    </w:p>
    <w:p w:rsidR="000A760F" w:rsidRPr="00870694" w:rsidRDefault="00AE133D" w:rsidP="005538CD">
      <w:pPr>
        <w:pStyle w:val="TOC1"/>
      </w:pPr>
      <w:r w:rsidRPr="005538CD">
        <w:fldChar w:fldCharType="end"/>
      </w:r>
    </w:p>
    <w:p w:rsidR="00870694" w:rsidRDefault="000A760F" w:rsidP="00AE133D">
      <w:pPr>
        <w:pStyle w:val="Heading2"/>
      </w:pPr>
      <w:bookmarkStart w:id="0" w:name="_Toc525566583"/>
      <w:bookmarkStart w:id="1" w:name="_Toc29218226"/>
      <w:r w:rsidRPr="00AE133D">
        <w:t>Legal officers</w:t>
      </w:r>
      <w:bookmarkEnd w:id="0"/>
      <w:bookmarkEnd w:id="1"/>
    </w:p>
    <w:p w:rsidR="000C1592" w:rsidRPr="00A229D0" w:rsidRDefault="000A760F" w:rsidP="000C1592">
      <w:pPr>
        <w:pStyle w:val="dNormParatext"/>
      </w:pPr>
      <w:r w:rsidRPr="00AE133D">
        <w:t>The Head of Law and Governance can take any legal action necessary to carry out the Council’s decisions or protect its interests.</w:t>
      </w:r>
      <w:r w:rsidR="000C1592" w:rsidRPr="00212AC5">
        <w:rPr>
          <w:rFonts w:cs="Arial"/>
        </w:rPr>
        <w:t xml:space="preserve"> </w:t>
      </w:r>
      <w:r w:rsidR="00212AC5">
        <w:t>This will include:</w:t>
      </w:r>
    </w:p>
    <w:p w:rsidR="000C1592" w:rsidRDefault="000C1592" w:rsidP="000C1592">
      <w:pPr>
        <w:pStyle w:val="dNormParatext"/>
        <w:numPr>
          <w:ilvl w:val="0"/>
          <w:numId w:val="8"/>
        </w:numPr>
      </w:pPr>
      <w:r w:rsidRPr="00A229D0">
        <w:t>to prosecute, defend, make application, serve any notice or appear on behalf of the Council in any court, tribunal or hearing on any criminal, civil or other matter (including appeals);</w:t>
      </w:r>
    </w:p>
    <w:p w:rsidR="0096622B" w:rsidRDefault="0096622B" w:rsidP="000C1592">
      <w:pPr>
        <w:pStyle w:val="dNormParatext"/>
        <w:numPr>
          <w:ilvl w:val="0"/>
          <w:numId w:val="8"/>
        </w:numPr>
      </w:pPr>
      <w:r>
        <w:t>to settle any proceedings;</w:t>
      </w:r>
    </w:p>
    <w:p w:rsidR="0096622B" w:rsidRPr="00A229D0" w:rsidRDefault="0096622B" w:rsidP="000C1592">
      <w:pPr>
        <w:pStyle w:val="dNormParatext"/>
        <w:numPr>
          <w:ilvl w:val="0"/>
          <w:numId w:val="8"/>
        </w:numPr>
      </w:pPr>
      <w:r>
        <w:t>to instruct external legal advisors;</w:t>
      </w:r>
    </w:p>
    <w:p w:rsidR="000C1592" w:rsidRPr="00A229D0" w:rsidRDefault="000C1592" w:rsidP="000C1592">
      <w:pPr>
        <w:pStyle w:val="dNormParatext"/>
        <w:numPr>
          <w:ilvl w:val="0"/>
          <w:numId w:val="8"/>
        </w:numPr>
      </w:pPr>
      <w:r w:rsidRPr="00A229D0">
        <w:t>to institute legal proceedings under any local byelaws or orders within the Council’s area; and</w:t>
      </w:r>
    </w:p>
    <w:p w:rsidR="000C1592" w:rsidRPr="00A229D0" w:rsidRDefault="000C1592" w:rsidP="000C1592">
      <w:pPr>
        <w:pStyle w:val="dNormParatext"/>
        <w:numPr>
          <w:ilvl w:val="0"/>
          <w:numId w:val="9"/>
        </w:numPr>
      </w:pPr>
      <w:proofErr w:type="gramStart"/>
      <w:r w:rsidRPr="00A229D0">
        <w:t>to</w:t>
      </w:r>
      <w:proofErr w:type="gramEnd"/>
      <w:r w:rsidRPr="00A229D0">
        <w:t xml:space="preserve"> lodge objections to any proposal affecting the Council’s interests.</w:t>
      </w:r>
    </w:p>
    <w:p w:rsidR="000A760F" w:rsidRPr="00AE133D" w:rsidRDefault="000A760F" w:rsidP="00AE133D">
      <w:pPr>
        <w:pStyle w:val="dNormParatext"/>
      </w:pPr>
    </w:p>
    <w:p w:rsidR="000A760F" w:rsidRPr="00870694" w:rsidRDefault="000A760F" w:rsidP="00AE133D">
      <w:pPr>
        <w:pStyle w:val="Heading2"/>
      </w:pPr>
      <w:bookmarkStart w:id="2" w:name="_Toc525566584"/>
      <w:bookmarkStart w:id="3" w:name="_Toc29218227"/>
      <w:r w:rsidRPr="00870694">
        <w:t>Signing of documents</w:t>
      </w:r>
      <w:bookmarkEnd w:id="2"/>
      <w:bookmarkEnd w:id="3"/>
    </w:p>
    <w:p w:rsidR="000A760F" w:rsidRPr="00870694" w:rsidRDefault="000A760F" w:rsidP="00AE133D">
      <w:pPr>
        <w:pStyle w:val="dNormParatext"/>
      </w:pPr>
      <w:r w:rsidRPr="00870694">
        <w:t>When the Council takes legal action, documents will be signed in the name of the Head of Law and Governance, unless:</w:t>
      </w:r>
    </w:p>
    <w:p w:rsidR="000A760F" w:rsidRPr="00AE133D" w:rsidRDefault="000A760F" w:rsidP="00BE44A2">
      <w:pPr>
        <w:pStyle w:val="dNormParatext"/>
      </w:pPr>
      <w:r w:rsidRPr="00AE133D">
        <w:t>The law allows someone else to sign them and</w:t>
      </w:r>
    </w:p>
    <w:p w:rsidR="000A760F" w:rsidRPr="00AE133D" w:rsidRDefault="000A760F" w:rsidP="00BE44A2">
      <w:pPr>
        <w:pStyle w:val="dNormParatext"/>
      </w:pPr>
      <w:r w:rsidRPr="00AE133D">
        <w:t>The Head of Law and Governance has given that person permission to sign them.</w:t>
      </w:r>
    </w:p>
    <w:p w:rsidR="000A760F" w:rsidRPr="00870694" w:rsidRDefault="000A760F" w:rsidP="00AE133D">
      <w:pPr>
        <w:pStyle w:val="Heading2"/>
      </w:pPr>
      <w:bookmarkStart w:id="4" w:name="_Toc525566585"/>
      <w:bookmarkStart w:id="5" w:name="_Toc29218228"/>
      <w:r w:rsidRPr="00870694">
        <w:t>Common Seal of the Council</w:t>
      </w:r>
      <w:bookmarkEnd w:id="4"/>
      <w:bookmarkEnd w:id="5"/>
    </w:p>
    <w:p w:rsidR="000A760F" w:rsidRPr="00870694" w:rsidRDefault="000A760F" w:rsidP="00AE133D">
      <w:pPr>
        <w:pStyle w:val="dNormParatext"/>
      </w:pPr>
      <w:r w:rsidRPr="00870694">
        <w:t>The common seal of the Council will be kept by t</w:t>
      </w:r>
      <w:r w:rsidR="00AE133D">
        <w:t xml:space="preserve">he Head of Law and Governance. </w:t>
      </w:r>
      <w:r w:rsidRPr="00870694">
        <w:t>It will be attested by the Head of Law and Governance or a senior officer nominated by her or him.</w:t>
      </w:r>
    </w:p>
    <w:p w:rsidR="000A760F" w:rsidRDefault="000A760F" w:rsidP="00AE133D">
      <w:pPr>
        <w:pStyle w:val="dNormParatext"/>
      </w:pPr>
      <w:r w:rsidRPr="00870694">
        <w:t>The Council will keep a book recording when the common s</w:t>
      </w:r>
      <w:r w:rsidR="00AE133D">
        <w:t xml:space="preserve">eal is used. </w:t>
      </w:r>
      <w:r w:rsidRPr="00870694">
        <w:t>The book will be signed by the officer who attests the seal.</w:t>
      </w:r>
    </w:p>
    <w:p w:rsidR="00F10ECB" w:rsidRPr="002E125A" w:rsidRDefault="00F10ECB" w:rsidP="002E125A">
      <w:pPr>
        <w:pStyle w:val="dNormParatext"/>
      </w:pPr>
      <w:r w:rsidRPr="002E125A">
        <w:t>The Council chooses not to make Tree Preservation Orders under seal. They are signed and then issued.</w:t>
      </w:r>
    </w:p>
    <w:p w:rsidR="00044F0D" w:rsidRDefault="00044F0D" w:rsidP="00AE133D">
      <w:pPr>
        <w:pStyle w:val="dNormParatext"/>
      </w:pPr>
      <w:bookmarkStart w:id="6" w:name="_GoBack"/>
      <w:bookmarkEnd w:id="6"/>
    </w:p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5538CD">
    <w:pPr>
      <w:pStyle w:val="Footer"/>
    </w:pPr>
    <w:r w:rsidRPr="00AE42D6">
      <w:t xml:space="preserve">Part </w:t>
    </w:r>
    <w:r w:rsidR="00870694">
      <w:t>21</w:t>
    </w:r>
    <w:r w:rsidRPr="00AE42D6">
      <w:t xml:space="preserve"> </w:t>
    </w:r>
    <w:r w:rsidR="00870694">
      <w:t>Legal Rules</w:t>
    </w:r>
  </w:p>
  <w:p w:rsidR="0095430E" w:rsidRPr="00AE42D6" w:rsidRDefault="00212AC5" w:rsidP="005538CD">
    <w:pPr>
      <w:pStyle w:val="Footer"/>
      <w:jc w:val="right"/>
    </w:pPr>
    <w:r>
      <w:t>May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5538CD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4618"/>
    <w:multiLevelType w:val="hybridMultilevel"/>
    <w:tmpl w:val="CD9ED36E"/>
    <w:lvl w:ilvl="0" w:tplc="98DE0732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6846C8"/>
    <w:multiLevelType w:val="multilevel"/>
    <w:tmpl w:val="79BA6CE6"/>
    <w:lvl w:ilvl="0">
      <w:start w:val="1"/>
      <w:numFmt w:val="decimal"/>
      <w:pStyle w:val="Heading2"/>
      <w:lvlText w:val="2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056D50"/>
    <w:multiLevelType w:val="hybridMultilevel"/>
    <w:tmpl w:val="AD2C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269B"/>
    <w:multiLevelType w:val="hybridMultilevel"/>
    <w:tmpl w:val="99E8FA20"/>
    <w:lvl w:ilvl="0" w:tplc="31BA2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C0B8B"/>
    <w:multiLevelType w:val="hybridMultilevel"/>
    <w:tmpl w:val="8A4AC7D6"/>
    <w:lvl w:ilvl="0" w:tplc="0C6CD522">
      <w:start w:val="1"/>
      <w:numFmt w:val="lowerLetter"/>
      <w:pStyle w:val="Heading3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7C300CEE"/>
    <w:multiLevelType w:val="hybridMultilevel"/>
    <w:tmpl w:val="80FA757C"/>
    <w:lvl w:ilvl="0" w:tplc="A532009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7523"/>
    <w:rsid w:val="000A760F"/>
    <w:rsid w:val="000C089F"/>
    <w:rsid w:val="000C1592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12AC5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E125A"/>
    <w:rsid w:val="002F41F2"/>
    <w:rsid w:val="00301BF3"/>
    <w:rsid w:val="0030208D"/>
    <w:rsid w:val="003175A9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57C0"/>
    <w:rsid w:val="004D6E26"/>
    <w:rsid w:val="004D77D3"/>
    <w:rsid w:val="004E2959"/>
    <w:rsid w:val="004F10A1"/>
    <w:rsid w:val="004F20EF"/>
    <w:rsid w:val="0050321C"/>
    <w:rsid w:val="0054712D"/>
    <w:rsid w:val="00547EF6"/>
    <w:rsid w:val="005538CD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F2348"/>
    <w:rsid w:val="00803F07"/>
    <w:rsid w:val="0080749A"/>
    <w:rsid w:val="00821FB8"/>
    <w:rsid w:val="00822ACD"/>
    <w:rsid w:val="00855C66"/>
    <w:rsid w:val="00870694"/>
    <w:rsid w:val="00871EE4"/>
    <w:rsid w:val="008866FD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5430E"/>
    <w:rsid w:val="0096622B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29D0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133D"/>
    <w:rsid w:val="00AE42D6"/>
    <w:rsid w:val="00AE782F"/>
    <w:rsid w:val="00AE7AF0"/>
    <w:rsid w:val="00B500CA"/>
    <w:rsid w:val="00B50BEC"/>
    <w:rsid w:val="00B86314"/>
    <w:rsid w:val="00BA1C2E"/>
    <w:rsid w:val="00BB4BAC"/>
    <w:rsid w:val="00BC1C80"/>
    <w:rsid w:val="00BC200B"/>
    <w:rsid w:val="00BC4756"/>
    <w:rsid w:val="00BC5362"/>
    <w:rsid w:val="00BC69A4"/>
    <w:rsid w:val="00BE0680"/>
    <w:rsid w:val="00BE305F"/>
    <w:rsid w:val="00BE44A2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5752A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10ECB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86BF08F-99CE-4E81-9857-42571E3E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3D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E133D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AE133D"/>
    <w:pPr>
      <w:numPr>
        <w:numId w:val="6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AE133D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E1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13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3D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E133D"/>
    <w:pPr>
      <w:jc w:val="center"/>
    </w:pPr>
    <w:rPr>
      <w:b/>
    </w:rPr>
  </w:style>
  <w:style w:type="character" w:styleId="CommentReference">
    <w:name w:val="annotation reference"/>
    <w:rsid w:val="00AE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33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33D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AE133D"/>
    <w:pPr>
      <w:numPr>
        <w:numId w:val="1"/>
      </w:numPr>
      <w:tabs>
        <w:tab w:val="left" w:pos="1418"/>
      </w:tabs>
      <w:spacing w:before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AE133D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qFormat/>
    <w:rsid w:val="00AE133D"/>
    <w:pPr>
      <w:spacing w:after="120"/>
      <w:ind w:left="992"/>
    </w:pPr>
    <w:rPr>
      <w:color w:val="auto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E133D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E133D"/>
    <w:rPr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E133D"/>
    <w:pPr>
      <w:numPr>
        <w:numId w:val="2"/>
      </w:numPr>
      <w:tabs>
        <w:tab w:val="clear" w:pos="1418"/>
      </w:tabs>
      <w:ind w:hanging="436"/>
    </w:pPr>
  </w:style>
  <w:style w:type="character" w:styleId="Emphasis">
    <w:name w:val="Emphasis"/>
    <w:basedOn w:val="DefaultParagraphFont"/>
    <w:rsid w:val="00AE133D"/>
    <w:rPr>
      <w:i/>
      <w:iCs/>
    </w:rPr>
  </w:style>
  <w:style w:type="paragraph" w:customStyle="1" w:styleId="eRomanSubList">
    <w:name w:val="eRomanSubList"/>
    <w:basedOn w:val="dLetterListPara"/>
    <w:link w:val="eRomanSubListChar"/>
    <w:qFormat/>
    <w:rsid w:val="00AE133D"/>
    <w:pPr>
      <w:numPr>
        <w:numId w:val="3"/>
      </w:numPr>
    </w:p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character" w:customStyle="1" w:styleId="eRomanSubListChar">
    <w:name w:val="eRomanSubList Char"/>
    <w:link w:val="eRomanSubList"/>
    <w:rsid w:val="00AE133D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E133D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E133D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E133D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E133D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E13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E133D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33D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AE133D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E1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E1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E133D"/>
    <w:rPr>
      <w:i/>
      <w:color w:val="0000FF"/>
      <w:u w:val="single"/>
    </w:rPr>
  </w:style>
  <w:style w:type="character" w:customStyle="1" w:styleId="Heading1Char">
    <w:name w:val="Heading 1 Char"/>
    <w:aliases w:val="aMainHeader Char"/>
    <w:link w:val="Heading1"/>
    <w:rsid w:val="00AE133D"/>
    <w:rPr>
      <w:b/>
      <w:sz w:val="28"/>
      <w:szCs w:val="28"/>
      <w:lang w:eastAsia="en-US"/>
    </w:rPr>
  </w:style>
  <w:style w:type="table" w:styleId="LightList-Accent2">
    <w:name w:val="Light List Accent 2"/>
    <w:basedOn w:val="TableNormal"/>
    <w:uiPriority w:val="61"/>
    <w:rsid w:val="00AE133D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E133D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E133D"/>
    <w:pPr>
      <w:numPr>
        <w:numId w:val="5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E133D"/>
    <w:rPr>
      <w:color w:val="000000"/>
      <w:sz w:val="24"/>
      <w:szCs w:val="24"/>
    </w:rPr>
  </w:style>
  <w:style w:type="paragraph" w:styleId="NoSpacing">
    <w:name w:val="No Spacing"/>
    <w:uiPriority w:val="1"/>
    <w:rsid w:val="00AE133D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E13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E133D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133D"/>
    <w:rPr>
      <w:i/>
    </w:rPr>
  </w:style>
  <w:style w:type="character" w:customStyle="1" w:styleId="QuoteChar">
    <w:name w:val="Quote Char"/>
    <w:link w:val="Quote"/>
    <w:uiPriority w:val="29"/>
    <w:rsid w:val="00AE133D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E133D"/>
    <w:pPr>
      <w:numPr>
        <w:numId w:val="4"/>
      </w:numPr>
    </w:pPr>
  </w:style>
  <w:style w:type="numbering" w:customStyle="1" w:styleId="StyleNumberedLeft0cmHanging075cm">
    <w:name w:val="Style Numbered Left:  0 cm Hanging:  0.75 cm"/>
    <w:basedOn w:val="NoList"/>
    <w:rsid w:val="00AE133D"/>
    <w:pPr>
      <w:numPr>
        <w:numId w:val="5"/>
      </w:numPr>
    </w:pPr>
  </w:style>
  <w:style w:type="table" w:styleId="Table3Deffects1">
    <w:name w:val="Table 3D effects 1"/>
    <w:basedOn w:val="TableNormal"/>
    <w:rsid w:val="00AE133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E133D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E133D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E133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E133D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E133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5538C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Normal"/>
    <w:next w:val="Normal"/>
    <w:autoRedefine/>
    <w:uiPriority w:val="39"/>
    <w:rsid w:val="00AE133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C870-86F1-4B35-AE06-41F31E5D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79</TotalTime>
  <Pages>1</Pages>
  <Words>240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1500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COURTNEY Alice</cp:lastModifiedBy>
  <cp:revision>6</cp:revision>
  <cp:lastPrinted>2015-07-03T12:50:00Z</cp:lastPrinted>
  <dcterms:created xsi:type="dcterms:W3CDTF">2021-02-05T16:09:00Z</dcterms:created>
  <dcterms:modified xsi:type="dcterms:W3CDTF">2023-04-25T16:23:00Z</dcterms:modified>
</cp:coreProperties>
</file>