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BC" w:rsidRDefault="008039BC" w:rsidP="00A62EDE">
      <w:pPr>
        <w:rPr>
          <w:rFonts w:ascii="Times New Roman" w:hAnsi="Times New Roman" w:cs="Times New Roman"/>
          <w:b/>
          <w:bCs/>
          <w:sz w:val="28"/>
          <w:szCs w:val="28"/>
        </w:rPr>
      </w:pPr>
      <w:r>
        <w:rPr>
          <w:rFonts w:ascii="Times New Roman" w:hAnsi="Times New Roman" w:cs="Times New Roman"/>
          <w:b/>
          <w:bCs/>
          <w:sz w:val="28"/>
          <w:szCs w:val="28"/>
        </w:rPr>
        <w:t>Full Council meeting 19/12/2011</w:t>
      </w:r>
    </w:p>
    <w:p w:rsidR="008039BC" w:rsidRPr="00F6111B" w:rsidRDefault="008039BC" w:rsidP="00A62EDE">
      <w:pPr>
        <w:rPr>
          <w:rFonts w:ascii="Times New Roman" w:hAnsi="Times New Roman" w:cs="Times New Roman"/>
          <w:sz w:val="28"/>
          <w:szCs w:val="28"/>
        </w:rPr>
      </w:pPr>
      <w:r w:rsidRPr="007847C2">
        <w:rPr>
          <w:rFonts w:ascii="Times New Roman" w:hAnsi="Times New Roman" w:cs="Times New Roman"/>
          <w:b/>
          <w:bCs/>
          <w:sz w:val="24"/>
          <w:szCs w:val="24"/>
        </w:rPr>
        <w:t>Address to Agenda Item 22 regarding Ruskin College’s proposal to include two fields in the BAAP, made on behalf of the Ruskin Fields Group, a subcommittee o</w:t>
      </w:r>
      <w:r>
        <w:rPr>
          <w:rFonts w:ascii="Times New Roman" w:hAnsi="Times New Roman" w:cs="Times New Roman"/>
          <w:b/>
          <w:bCs/>
          <w:sz w:val="24"/>
          <w:szCs w:val="24"/>
        </w:rPr>
        <w:t>f the Friends of Old Headington, and in support of officers’ recommendations.</w:t>
      </w:r>
      <w:bookmarkStart w:id="0" w:name="_GoBack"/>
      <w:bookmarkEnd w:id="0"/>
    </w:p>
    <w:p w:rsidR="008039BC" w:rsidRDefault="008039BC" w:rsidP="00A62EDE">
      <w:pPr>
        <w:rPr>
          <w:rFonts w:ascii="Times New Roman" w:hAnsi="Times New Roman" w:cs="Times New Roman"/>
          <w:sz w:val="24"/>
          <w:szCs w:val="24"/>
        </w:rPr>
      </w:pPr>
    </w:p>
    <w:p w:rsidR="008039BC" w:rsidRDefault="008039BC" w:rsidP="00A62EDE">
      <w:pPr>
        <w:rPr>
          <w:rFonts w:ascii="Times New Roman" w:hAnsi="Times New Roman" w:cs="Times New Roman"/>
          <w:sz w:val="24"/>
          <w:szCs w:val="24"/>
        </w:rPr>
      </w:pPr>
      <w:r>
        <w:rPr>
          <w:rFonts w:ascii="Times New Roman" w:hAnsi="Times New Roman" w:cs="Times New Roman"/>
          <w:sz w:val="24"/>
          <w:szCs w:val="24"/>
        </w:rPr>
        <w:t>To all Councillors:</w:t>
      </w:r>
    </w:p>
    <w:p w:rsidR="008039BC" w:rsidRPr="00854812" w:rsidRDefault="008039BC" w:rsidP="00A62EDE">
      <w:pPr>
        <w:rPr>
          <w:rFonts w:ascii="Times New Roman" w:hAnsi="Times New Roman" w:cs="Times New Roman"/>
          <w:sz w:val="24"/>
          <w:szCs w:val="24"/>
        </w:rPr>
      </w:pPr>
      <w:r w:rsidRPr="00854812">
        <w:rPr>
          <w:rFonts w:ascii="Times New Roman" w:hAnsi="Times New Roman" w:cs="Times New Roman"/>
          <w:sz w:val="24"/>
          <w:szCs w:val="24"/>
        </w:rPr>
        <w:t>We do not dispute the City’s need for housing</w:t>
      </w:r>
      <w:r>
        <w:rPr>
          <w:rFonts w:ascii="Times New Roman" w:hAnsi="Times New Roman" w:cs="Times New Roman"/>
          <w:sz w:val="24"/>
          <w:szCs w:val="24"/>
        </w:rPr>
        <w:t>, and plans for the</w:t>
      </w:r>
      <w:r w:rsidRPr="00854812">
        <w:rPr>
          <w:rFonts w:ascii="Times New Roman" w:hAnsi="Times New Roman" w:cs="Times New Roman"/>
          <w:sz w:val="24"/>
          <w:szCs w:val="24"/>
        </w:rPr>
        <w:t xml:space="preserve"> land at Barton </w:t>
      </w:r>
      <w:r>
        <w:rPr>
          <w:rFonts w:ascii="Times New Roman" w:hAnsi="Times New Roman" w:cs="Times New Roman"/>
          <w:sz w:val="24"/>
          <w:szCs w:val="24"/>
        </w:rPr>
        <w:t xml:space="preserve">to </w:t>
      </w:r>
      <w:r w:rsidRPr="00854812">
        <w:rPr>
          <w:rFonts w:ascii="Times New Roman" w:hAnsi="Times New Roman" w:cs="Times New Roman"/>
          <w:sz w:val="24"/>
          <w:szCs w:val="24"/>
        </w:rPr>
        <w:t>provid</w:t>
      </w:r>
      <w:r>
        <w:rPr>
          <w:rFonts w:ascii="Times New Roman" w:hAnsi="Times New Roman" w:cs="Times New Roman"/>
          <w:sz w:val="24"/>
          <w:szCs w:val="24"/>
        </w:rPr>
        <w:t xml:space="preserve">e </w:t>
      </w:r>
      <w:r w:rsidRPr="00854812">
        <w:rPr>
          <w:rFonts w:ascii="Times New Roman" w:hAnsi="Times New Roman" w:cs="Times New Roman"/>
          <w:sz w:val="24"/>
          <w:szCs w:val="24"/>
        </w:rPr>
        <w:t>up to 1200 homes will make a real difference. However, we strongly disagree with Ruskin’s assertions</w:t>
      </w:r>
      <w:r>
        <w:rPr>
          <w:rFonts w:ascii="Times New Roman" w:hAnsi="Times New Roman" w:cs="Times New Roman"/>
          <w:sz w:val="24"/>
          <w:szCs w:val="24"/>
        </w:rPr>
        <w:t xml:space="preserve"> that their fields sh</w:t>
      </w:r>
      <w:r w:rsidRPr="00854812">
        <w:rPr>
          <w:rFonts w:ascii="Times New Roman" w:hAnsi="Times New Roman" w:cs="Times New Roman"/>
          <w:sz w:val="24"/>
          <w:szCs w:val="24"/>
        </w:rPr>
        <w:t xml:space="preserve">ould be developed </w:t>
      </w:r>
      <w:r>
        <w:rPr>
          <w:rFonts w:ascii="Times New Roman" w:hAnsi="Times New Roman" w:cs="Times New Roman"/>
          <w:sz w:val="24"/>
          <w:szCs w:val="24"/>
        </w:rPr>
        <w:t xml:space="preserve">as part of these same plans and that this could be done </w:t>
      </w:r>
      <w:r w:rsidRPr="00854812">
        <w:rPr>
          <w:rFonts w:ascii="Times New Roman" w:hAnsi="Times New Roman" w:cs="Times New Roman"/>
          <w:sz w:val="24"/>
          <w:szCs w:val="24"/>
        </w:rPr>
        <w:t>without detriment to the Old Headington conservation area.</w:t>
      </w:r>
    </w:p>
    <w:p w:rsidR="008039BC" w:rsidRPr="00854812" w:rsidRDefault="008039BC" w:rsidP="00A62EDE">
      <w:pPr>
        <w:rPr>
          <w:rFonts w:ascii="Times New Roman" w:hAnsi="Times New Roman" w:cs="Times New Roman"/>
          <w:sz w:val="24"/>
          <w:szCs w:val="24"/>
        </w:rPr>
      </w:pPr>
      <w:r w:rsidRPr="00854812">
        <w:rPr>
          <w:rFonts w:ascii="Times New Roman" w:hAnsi="Times New Roman" w:cs="Times New Roman"/>
          <w:sz w:val="24"/>
          <w:szCs w:val="24"/>
        </w:rPr>
        <w:t>There is a long history of protection of these fields from development and it’s worth looking at briefly here before considering a proposal which would change the area irretrievably.</w:t>
      </w:r>
    </w:p>
    <w:p w:rsidR="008039BC" w:rsidRPr="00854812" w:rsidRDefault="008039BC" w:rsidP="00FE043C">
      <w:pPr>
        <w:pStyle w:val="NormalWeb"/>
      </w:pPr>
      <w:r w:rsidRPr="00854812">
        <w:t>In 1933 the first threat to develop the meadows we know now as the Ruskin Fields was averted because your predecessors here in the City Council refused an application submitted by a firm of builders who had recently purchased the house and land.</w:t>
      </w:r>
    </w:p>
    <w:p w:rsidR="008039BC" w:rsidRPr="00854812" w:rsidRDefault="008039BC" w:rsidP="00FE043C">
      <w:pPr>
        <w:pStyle w:val="NormalWeb"/>
      </w:pPr>
      <w:r w:rsidRPr="00854812">
        <w:t>In the 1940s the next owner safeguarded the fields with covenants restricting building.</w:t>
      </w:r>
    </w:p>
    <w:p w:rsidR="008039BC" w:rsidRPr="00854812" w:rsidRDefault="008039BC" w:rsidP="00FE043C">
      <w:pPr>
        <w:rPr>
          <w:rFonts w:ascii="Times New Roman" w:hAnsi="Times New Roman" w:cs="Times New Roman"/>
          <w:sz w:val="24"/>
          <w:szCs w:val="24"/>
        </w:rPr>
      </w:pPr>
      <w:r w:rsidRPr="00854812">
        <w:rPr>
          <w:rFonts w:ascii="Times New Roman" w:hAnsi="Times New Roman" w:cs="Times New Roman"/>
          <w:sz w:val="24"/>
          <w:szCs w:val="24"/>
        </w:rPr>
        <w:t>These covenants – still in place today – don’t necessarily have great significance in planning terms, but they are evidence of a long-st</w:t>
      </w:r>
      <w:r>
        <w:rPr>
          <w:rFonts w:ascii="Times New Roman" w:hAnsi="Times New Roman" w:cs="Times New Roman"/>
          <w:sz w:val="24"/>
          <w:szCs w:val="24"/>
        </w:rPr>
        <w:t xml:space="preserve">anding recognition of the value </w:t>
      </w:r>
      <w:r w:rsidRPr="00854812">
        <w:rPr>
          <w:rFonts w:ascii="Times New Roman" w:hAnsi="Times New Roman" w:cs="Times New Roman"/>
          <w:sz w:val="24"/>
          <w:szCs w:val="24"/>
        </w:rPr>
        <w:t>of keeping the fields as green open spaces.</w:t>
      </w:r>
    </w:p>
    <w:p w:rsidR="008039BC" w:rsidRPr="00854812" w:rsidRDefault="008039BC" w:rsidP="00FE043C">
      <w:pPr>
        <w:pStyle w:val="NoSpacing"/>
        <w:rPr>
          <w:rFonts w:ascii="Times New Roman" w:hAnsi="Times New Roman" w:cs="Times New Roman"/>
          <w:sz w:val="24"/>
          <w:szCs w:val="24"/>
        </w:rPr>
      </w:pPr>
      <w:r w:rsidRPr="00854812">
        <w:rPr>
          <w:rFonts w:ascii="Times New Roman" w:hAnsi="Times New Roman" w:cs="Times New Roman"/>
          <w:sz w:val="24"/>
          <w:szCs w:val="24"/>
        </w:rPr>
        <w:t xml:space="preserve">Nor is it just past owners and present neighbours who regard the fields as special.  </w:t>
      </w:r>
    </w:p>
    <w:p w:rsidR="008039BC" w:rsidRPr="00854812" w:rsidRDefault="008039BC" w:rsidP="00FE043C">
      <w:pPr>
        <w:pStyle w:val="NoSpacing"/>
        <w:rPr>
          <w:rFonts w:ascii="Times New Roman" w:hAnsi="Times New Roman" w:cs="Times New Roman"/>
          <w:sz w:val="24"/>
          <w:szCs w:val="24"/>
        </w:rPr>
      </w:pPr>
    </w:p>
    <w:p w:rsidR="008039BC" w:rsidRPr="00854812" w:rsidRDefault="008039BC" w:rsidP="00FE043C">
      <w:pPr>
        <w:pStyle w:val="NoSpacing"/>
        <w:rPr>
          <w:rFonts w:ascii="Times New Roman" w:hAnsi="Times New Roman" w:cs="Times New Roman"/>
          <w:sz w:val="24"/>
          <w:szCs w:val="24"/>
        </w:rPr>
      </w:pPr>
      <w:r w:rsidRPr="00854812">
        <w:rPr>
          <w:rFonts w:ascii="Times New Roman" w:hAnsi="Times New Roman" w:cs="Times New Roman"/>
          <w:sz w:val="24"/>
          <w:szCs w:val="24"/>
        </w:rPr>
        <w:t xml:space="preserve">In 1994 the City Council stated that “the fields had no development potential and </w:t>
      </w:r>
      <w:r w:rsidRPr="00ED027E">
        <w:rPr>
          <w:rFonts w:ascii="Times New Roman" w:hAnsi="Times New Roman" w:cs="Times New Roman"/>
          <w:sz w:val="24"/>
          <w:szCs w:val="24"/>
          <w:u w:val="single"/>
        </w:rPr>
        <w:t>should properly be kept permanently open to preserve the sett</w:t>
      </w:r>
      <w:r>
        <w:rPr>
          <w:rFonts w:ascii="Times New Roman" w:hAnsi="Times New Roman" w:cs="Times New Roman"/>
          <w:sz w:val="24"/>
          <w:szCs w:val="24"/>
          <w:u w:val="single"/>
        </w:rPr>
        <w:t xml:space="preserve">ing of the northern edge of </w:t>
      </w:r>
      <w:r w:rsidRPr="00ED027E">
        <w:rPr>
          <w:rFonts w:ascii="Times New Roman" w:hAnsi="Times New Roman" w:cs="Times New Roman"/>
          <w:sz w:val="24"/>
          <w:szCs w:val="24"/>
          <w:u w:val="single"/>
        </w:rPr>
        <w:t>Old Headington</w:t>
      </w:r>
      <w:r w:rsidRPr="00854812">
        <w:rPr>
          <w:rFonts w:ascii="Times New Roman" w:hAnsi="Times New Roman" w:cs="Times New Roman"/>
          <w:sz w:val="24"/>
          <w:szCs w:val="24"/>
        </w:rPr>
        <w:t>”.</w:t>
      </w:r>
    </w:p>
    <w:p w:rsidR="008039BC" w:rsidRPr="00854812" w:rsidRDefault="008039BC" w:rsidP="00FE043C">
      <w:pPr>
        <w:pStyle w:val="NoSpacing"/>
        <w:rPr>
          <w:rFonts w:ascii="Times New Roman" w:hAnsi="Times New Roman" w:cs="Times New Roman"/>
          <w:sz w:val="24"/>
          <w:szCs w:val="24"/>
        </w:rPr>
      </w:pPr>
      <w:r w:rsidRPr="00854812">
        <w:rPr>
          <w:rFonts w:ascii="Times New Roman" w:hAnsi="Times New Roman" w:cs="Times New Roman"/>
          <w:sz w:val="24"/>
          <w:szCs w:val="24"/>
        </w:rPr>
        <w:t xml:space="preserve"> </w:t>
      </w:r>
    </w:p>
    <w:p w:rsidR="008039BC" w:rsidRPr="00854812" w:rsidRDefault="008039BC" w:rsidP="00FE043C">
      <w:pPr>
        <w:rPr>
          <w:rFonts w:ascii="Times New Roman" w:hAnsi="Times New Roman" w:cs="Times New Roman"/>
          <w:sz w:val="24"/>
          <w:szCs w:val="24"/>
        </w:rPr>
      </w:pPr>
      <w:r w:rsidRPr="00854812">
        <w:rPr>
          <w:rFonts w:ascii="Times New Roman" w:hAnsi="Times New Roman" w:cs="Times New Roman"/>
          <w:sz w:val="24"/>
          <w:szCs w:val="24"/>
        </w:rPr>
        <w:t>In 1998 the fields were brought into the conservation area, and given a “Special Open Space” designation.</w:t>
      </w:r>
    </w:p>
    <w:p w:rsidR="008039BC" w:rsidRPr="00854812" w:rsidRDefault="008039BC" w:rsidP="00FE043C">
      <w:pPr>
        <w:pStyle w:val="NoSpacing"/>
        <w:rPr>
          <w:rFonts w:ascii="Times New Roman" w:hAnsi="Times New Roman" w:cs="Times New Roman"/>
          <w:sz w:val="24"/>
          <w:szCs w:val="24"/>
        </w:rPr>
      </w:pPr>
      <w:r w:rsidRPr="00854812">
        <w:rPr>
          <w:rFonts w:ascii="Times New Roman" w:hAnsi="Times New Roman" w:cs="Times New Roman"/>
          <w:sz w:val="24"/>
          <w:szCs w:val="24"/>
        </w:rPr>
        <w:t>In 2009 their value as a key feature of the area was restated by Ruskin College; this is what they said: ‘The site bears a close relationship with the village of Old Headington from which you can catch distant glimpses of the Rookery through the seasonally changing trees. It also bears a wider relationship with the surrounding fields and rural landscape. The adjacent fields to the north, expressed through a different language of planting in their rural setting, are one of the most important features”. (</w:t>
      </w:r>
      <w:r w:rsidRPr="00854812">
        <w:rPr>
          <w:rFonts w:ascii="Times New Roman" w:hAnsi="Times New Roman" w:cs="Times New Roman"/>
          <w:i/>
          <w:iCs/>
          <w:sz w:val="24"/>
          <w:szCs w:val="24"/>
        </w:rPr>
        <w:t>Design and Access Statement</w:t>
      </w:r>
      <w:r w:rsidRPr="00854812">
        <w:rPr>
          <w:rFonts w:ascii="Times New Roman" w:hAnsi="Times New Roman" w:cs="Times New Roman"/>
          <w:sz w:val="24"/>
          <w:szCs w:val="24"/>
        </w:rPr>
        <w:t xml:space="preserve"> 09/00636/FUL (March 2009)). </w:t>
      </w:r>
    </w:p>
    <w:p w:rsidR="008039BC" w:rsidRPr="00854812" w:rsidRDefault="008039BC" w:rsidP="00FE043C">
      <w:pPr>
        <w:rPr>
          <w:rFonts w:ascii="Times New Roman" w:hAnsi="Times New Roman" w:cs="Times New Roman"/>
          <w:sz w:val="24"/>
          <w:szCs w:val="24"/>
        </w:rPr>
      </w:pPr>
    </w:p>
    <w:p w:rsidR="008039BC" w:rsidRPr="00854812" w:rsidRDefault="008039BC" w:rsidP="00FE043C">
      <w:pPr>
        <w:rPr>
          <w:rFonts w:ascii="Times New Roman" w:hAnsi="Times New Roman" w:cs="Times New Roman"/>
          <w:color w:val="000000"/>
          <w:sz w:val="24"/>
          <w:szCs w:val="24"/>
        </w:rPr>
      </w:pPr>
      <w:r w:rsidRPr="00854812">
        <w:rPr>
          <w:rFonts w:ascii="Times New Roman" w:hAnsi="Times New Roman" w:cs="Times New Roman"/>
          <w:sz w:val="24"/>
          <w:szCs w:val="24"/>
        </w:rPr>
        <w:t xml:space="preserve">This year, in July, </w:t>
      </w:r>
      <w:r w:rsidRPr="00854812">
        <w:rPr>
          <w:rFonts w:ascii="Times New Roman" w:hAnsi="Times New Roman" w:cs="Times New Roman"/>
          <w:color w:val="000000"/>
          <w:sz w:val="24"/>
          <w:szCs w:val="24"/>
        </w:rPr>
        <w:t xml:space="preserve">The Conservation Area Appraisal  for Old Headington was commended and adopted by Council. That document makes it clear that all the Ruskin Fields play a vital role in setting the village of Old Headington within its rural context as well as providing an open green space which gives the whole area its special character. </w:t>
      </w:r>
    </w:p>
    <w:p w:rsidR="008039BC" w:rsidRPr="00854812" w:rsidRDefault="008039BC" w:rsidP="00FE043C">
      <w:pPr>
        <w:rPr>
          <w:rFonts w:ascii="Times New Roman" w:hAnsi="Times New Roman" w:cs="Times New Roman"/>
          <w:color w:val="000000"/>
          <w:sz w:val="24"/>
          <w:szCs w:val="24"/>
        </w:rPr>
      </w:pPr>
      <w:r w:rsidRPr="00854812">
        <w:rPr>
          <w:rFonts w:ascii="Times New Roman" w:hAnsi="Times New Roman" w:cs="Times New Roman"/>
          <w:color w:val="000000"/>
          <w:sz w:val="24"/>
          <w:szCs w:val="24"/>
        </w:rPr>
        <w:t>Now, near the end of 2011 the Planning Policy team  has decided to exclude the Ruskin fields from both the Draft Submission for the BAAP and from the Sites and Housing DPD on the grounds that they are not – for planning and conservation reasons - suitable for development.</w:t>
      </w:r>
    </w:p>
    <w:p w:rsidR="008039BC" w:rsidRPr="00854812" w:rsidRDefault="008039BC" w:rsidP="00FE043C">
      <w:pPr>
        <w:rPr>
          <w:rFonts w:ascii="Times New Roman" w:hAnsi="Times New Roman" w:cs="Times New Roman"/>
          <w:color w:val="000000"/>
          <w:sz w:val="24"/>
          <w:szCs w:val="24"/>
        </w:rPr>
      </w:pPr>
      <w:r w:rsidRPr="00854812">
        <w:rPr>
          <w:rFonts w:ascii="Times New Roman" w:hAnsi="Times New Roman" w:cs="Times New Roman"/>
          <w:color w:val="000000"/>
          <w:sz w:val="24"/>
          <w:szCs w:val="24"/>
        </w:rPr>
        <w:t>Oxford is a national asset for its architecture, history, and beauty, but also for its green “spaces in between” which provide the setting for so many of its listed buildings and key features. The Ruskin Fields are the green “space in between” for Headington, and an important survivor of pasturage from a rural landscape, which today gives Old Headington its special character.</w:t>
      </w:r>
    </w:p>
    <w:p w:rsidR="008039BC" w:rsidRPr="00854812" w:rsidRDefault="008039BC" w:rsidP="00FE043C">
      <w:pPr>
        <w:rPr>
          <w:rFonts w:ascii="Times New Roman" w:hAnsi="Times New Roman" w:cs="Times New Roman"/>
          <w:color w:val="000000"/>
          <w:sz w:val="24"/>
          <w:szCs w:val="24"/>
        </w:rPr>
      </w:pPr>
      <w:r>
        <w:rPr>
          <w:rFonts w:ascii="Times New Roman" w:hAnsi="Times New Roman" w:cs="Times New Roman"/>
          <w:color w:val="000000"/>
          <w:sz w:val="24"/>
          <w:szCs w:val="24"/>
        </w:rPr>
        <w:t>The</w:t>
      </w:r>
      <w:r w:rsidRPr="008548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fields </w:t>
      </w:r>
      <w:r w:rsidRPr="00854812">
        <w:rPr>
          <w:rFonts w:ascii="Times New Roman" w:hAnsi="Times New Roman" w:cs="Times New Roman"/>
          <w:color w:val="000000"/>
          <w:sz w:val="24"/>
          <w:szCs w:val="24"/>
        </w:rPr>
        <w:t xml:space="preserve">also provide a </w:t>
      </w:r>
      <w:r>
        <w:rPr>
          <w:rFonts w:ascii="Times New Roman" w:hAnsi="Times New Roman" w:cs="Times New Roman"/>
          <w:color w:val="000000"/>
          <w:sz w:val="24"/>
          <w:szCs w:val="24"/>
        </w:rPr>
        <w:t xml:space="preserve">green </w:t>
      </w:r>
      <w:r w:rsidRPr="00854812">
        <w:rPr>
          <w:rFonts w:ascii="Times New Roman" w:hAnsi="Times New Roman" w:cs="Times New Roman"/>
          <w:color w:val="000000"/>
          <w:sz w:val="24"/>
          <w:szCs w:val="24"/>
        </w:rPr>
        <w:t xml:space="preserve">buffer </w:t>
      </w:r>
      <w:r>
        <w:rPr>
          <w:rFonts w:ascii="Times New Roman" w:hAnsi="Times New Roman" w:cs="Times New Roman"/>
          <w:color w:val="000000"/>
          <w:sz w:val="24"/>
          <w:szCs w:val="24"/>
        </w:rPr>
        <w:t>between the conservation area</w:t>
      </w:r>
      <w:r w:rsidRPr="00854812">
        <w:rPr>
          <w:rFonts w:ascii="Times New Roman" w:hAnsi="Times New Roman" w:cs="Times New Roman"/>
          <w:color w:val="000000"/>
          <w:sz w:val="24"/>
          <w:szCs w:val="24"/>
        </w:rPr>
        <w:t xml:space="preserve"> and the A40; </w:t>
      </w:r>
      <w:r>
        <w:rPr>
          <w:rFonts w:ascii="Times New Roman" w:hAnsi="Times New Roman" w:cs="Times New Roman"/>
          <w:color w:val="000000"/>
          <w:sz w:val="24"/>
          <w:szCs w:val="24"/>
        </w:rPr>
        <w:t>and we need to bear in mind that these and all the other fields</w:t>
      </w:r>
      <w:r w:rsidRPr="00854812">
        <w:rPr>
          <w:rFonts w:ascii="Times New Roman" w:hAnsi="Times New Roman" w:cs="Times New Roman"/>
          <w:color w:val="000000"/>
          <w:sz w:val="24"/>
          <w:szCs w:val="24"/>
        </w:rPr>
        <w:t xml:space="preserve"> within the ring-road round Oxford are vital </w:t>
      </w:r>
      <w:r>
        <w:rPr>
          <w:rFonts w:ascii="Times New Roman" w:hAnsi="Times New Roman" w:cs="Times New Roman"/>
          <w:color w:val="000000"/>
          <w:sz w:val="24"/>
          <w:szCs w:val="24"/>
        </w:rPr>
        <w:t xml:space="preserve">not just as </w:t>
      </w:r>
      <w:r w:rsidRPr="0085481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natural </w:t>
      </w:r>
      <w:r w:rsidRPr="00854812">
        <w:rPr>
          <w:rFonts w:ascii="Times New Roman" w:hAnsi="Times New Roman" w:cs="Times New Roman"/>
          <w:color w:val="000000"/>
          <w:sz w:val="24"/>
          <w:szCs w:val="24"/>
        </w:rPr>
        <w:t>loc</w:t>
      </w:r>
      <w:r>
        <w:rPr>
          <w:rFonts w:ascii="Times New Roman" w:hAnsi="Times New Roman" w:cs="Times New Roman"/>
          <w:color w:val="000000"/>
          <w:sz w:val="24"/>
          <w:szCs w:val="24"/>
        </w:rPr>
        <w:t>al amenity</w:t>
      </w:r>
      <w:r w:rsidRPr="008548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as providing the wider landscape setting of Oxford; they must be preserved if at all possible</w:t>
      </w:r>
      <w:r w:rsidRPr="00854812">
        <w:rPr>
          <w:rFonts w:ascii="Times New Roman" w:hAnsi="Times New Roman" w:cs="Times New Roman"/>
          <w:color w:val="000000"/>
          <w:sz w:val="24"/>
          <w:szCs w:val="24"/>
        </w:rPr>
        <w:t>.</w:t>
      </w:r>
    </w:p>
    <w:p w:rsidR="008039BC" w:rsidRPr="00854812" w:rsidRDefault="008039BC" w:rsidP="00FE043C">
      <w:pPr>
        <w:rPr>
          <w:rFonts w:ascii="Times New Roman" w:hAnsi="Times New Roman" w:cs="Times New Roman"/>
          <w:sz w:val="24"/>
          <w:szCs w:val="24"/>
        </w:rPr>
      </w:pPr>
      <w:r w:rsidRPr="00854812">
        <w:rPr>
          <w:rFonts w:ascii="Times New Roman" w:hAnsi="Times New Roman" w:cs="Times New Roman"/>
          <w:color w:val="000000"/>
          <w:sz w:val="24"/>
          <w:szCs w:val="24"/>
        </w:rPr>
        <w:t xml:space="preserve">If Ruskin’s proposed development is allowed here, in a conservation area, many other green spaces will be brought under threat, and the long tradition of valuing these particular fields for what they are: an entirely natural uncultivated </w:t>
      </w:r>
      <w:r w:rsidRPr="00854812">
        <w:rPr>
          <w:rFonts w:ascii="Times New Roman" w:hAnsi="Times New Roman" w:cs="Times New Roman"/>
          <w:sz w:val="24"/>
          <w:szCs w:val="24"/>
        </w:rPr>
        <w:t>green space within the City boundary will be at an end.</w:t>
      </w:r>
    </w:p>
    <w:p w:rsidR="008039BC" w:rsidRPr="00854812" w:rsidRDefault="008039BC" w:rsidP="00FE043C">
      <w:pPr>
        <w:rPr>
          <w:rFonts w:ascii="Times New Roman" w:hAnsi="Times New Roman" w:cs="Times New Roman"/>
          <w:sz w:val="24"/>
          <w:szCs w:val="24"/>
        </w:rPr>
      </w:pPr>
      <w:r w:rsidRPr="00854812">
        <w:rPr>
          <w:rFonts w:ascii="Times New Roman" w:hAnsi="Times New Roman" w:cs="Times New Roman"/>
          <w:sz w:val="24"/>
          <w:szCs w:val="24"/>
        </w:rPr>
        <w:t xml:space="preserve">You are the latest custodians of the historic village that is Old Headington; its rural character is a precious inheritance which the Ruskin proposal would irretrievably damage. The planning officers have recognized this in their recommendations to Councillors and on behalf of the inhabitants of Old Headington I would urge you all to support that decision this evening. </w:t>
      </w:r>
    </w:p>
    <w:p w:rsidR="008039BC" w:rsidRPr="00854812" w:rsidRDefault="008039BC" w:rsidP="00FE043C">
      <w:pPr>
        <w:rPr>
          <w:rFonts w:ascii="Times New Roman" w:hAnsi="Times New Roman" w:cs="Times New Roman"/>
          <w:color w:val="000000"/>
          <w:sz w:val="24"/>
          <w:szCs w:val="24"/>
        </w:rPr>
      </w:pPr>
      <w:r w:rsidRPr="00854812">
        <w:rPr>
          <w:rFonts w:ascii="Times New Roman" w:hAnsi="Times New Roman" w:cs="Times New Roman"/>
          <w:sz w:val="24"/>
          <w:szCs w:val="24"/>
        </w:rPr>
        <w:t>Thank you.</w:t>
      </w:r>
    </w:p>
    <w:p w:rsidR="008039BC" w:rsidRDefault="008039BC">
      <w:pPr>
        <w:rPr>
          <w:rFonts w:ascii="Times New Roman" w:hAnsi="Times New Roman" w:cs="Times New Roman"/>
          <w:sz w:val="28"/>
          <w:szCs w:val="28"/>
        </w:rPr>
      </w:pPr>
    </w:p>
    <w:p w:rsidR="008039BC" w:rsidRPr="0007743B" w:rsidRDefault="008039BC">
      <w:pPr>
        <w:rPr>
          <w:rFonts w:ascii="Times New Roman" w:hAnsi="Times New Roman" w:cs="Times New Roman"/>
          <w:b/>
          <w:bCs/>
          <w:color w:val="365F91"/>
          <w:sz w:val="24"/>
          <w:szCs w:val="24"/>
        </w:rPr>
      </w:pPr>
      <w:r w:rsidRPr="0007743B">
        <w:rPr>
          <w:rFonts w:ascii="Times New Roman" w:hAnsi="Times New Roman" w:cs="Times New Roman"/>
          <w:b/>
          <w:bCs/>
          <w:color w:val="365F91"/>
          <w:sz w:val="24"/>
          <w:szCs w:val="24"/>
        </w:rPr>
        <w:t>Speaker to be drawn from one of these three:</w:t>
      </w:r>
    </w:p>
    <w:p w:rsidR="008039BC" w:rsidRPr="0007743B" w:rsidRDefault="008039BC">
      <w:pPr>
        <w:rPr>
          <w:rFonts w:ascii="Times New Roman" w:hAnsi="Times New Roman" w:cs="Times New Roman"/>
          <w:b/>
          <w:bCs/>
          <w:color w:val="365F91"/>
          <w:sz w:val="24"/>
          <w:szCs w:val="24"/>
        </w:rPr>
      </w:pPr>
      <w:r w:rsidRPr="0007743B">
        <w:rPr>
          <w:rFonts w:ascii="Times New Roman" w:hAnsi="Times New Roman" w:cs="Times New Roman"/>
          <w:b/>
          <w:bCs/>
          <w:color w:val="365F91"/>
          <w:sz w:val="24"/>
          <w:szCs w:val="24"/>
        </w:rPr>
        <w:t>Veronica Hurst (9 Stoke Place, OX3 9BX)</w:t>
      </w:r>
    </w:p>
    <w:p w:rsidR="008039BC" w:rsidRPr="0007743B" w:rsidRDefault="008039BC">
      <w:pPr>
        <w:rPr>
          <w:rFonts w:ascii="Times New Roman" w:hAnsi="Times New Roman" w:cs="Times New Roman"/>
          <w:b/>
          <w:bCs/>
          <w:color w:val="365F91"/>
          <w:sz w:val="24"/>
          <w:szCs w:val="24"/>
        </w:rPr>
      </w:pPr>
      <w:r w:rsidRPr="0007743B">
        <w:rPr>
          <w:rFonts w:ascii="Times New Roman" w:hAnsi="Times New Roman" w:cs="Times New Roman"/>
          <w:b/>
          <w:bCs/>
          <w:color w:val="365F91"/>
          <w:sz w:val="24"/>
          <w:szCs w:val="24"/>
        </w:rPr>
        <w:t>Zoe Traill (10 St. Andrew’s Road, OX3 9DL)</w:t>
      </w:r>
    </w:p>
    <w:p w:rsidR="008039BC" w:rsidRPr="00F6111B" w:rsidRDefault="008039BC">
      <w:pPr>
        <w:rPr>
          <w:rFonts w:ascii="Times New Roman" w:hAnsi="Times New Roman" w:cs="Times New Roman"/>
          <w:sz w:val="28"/>
          <w:szCs w:val="28"/>
        </w:rPr>
      </w:pPr>
      <w:r w:rsidRPr="0007743B">
        <w:rPr>
          <w:rFonts w:ascii="Times New Roman" w:hAnsi="Times New Roman" w:cs="Times New Roman"/>
          <w:b/>
          <w:bCs/>
          <w:color w:val="365F91"/>
          <w:sz w:val="24"/>
          <w:szCs w:val="24"/>
        </w:rPr>
        <w:t>Clive Hurst (9 Stoke Place, OX3 9BX)</w:t>
      </w:r>
    </w:p>
    <w:sectPr w:rsidR="008039BC" w:rsidRPr="00F6111B" w:rsidSect="009B5D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EDE"/>
    <w:rsid w:val="00036D6C"/>
    <w:rsid w:val="000500A6"/>
    <w:rsid w:val="0007743B"/>
    <w:rsid w:val="00123174"/>
    <w:rsid w:val="00181E0D"/>
    <w:rsid w:val="00266233"/>
    <w:rsid w:val="00460791"/>
    <w:rsid w:val="0047221C"/>
    <w:rsid w:val="00477BCB"/>
    <w:rsid w:val="004A2167"/>
    <w:rsid w:val="004D4F8B"/>
    <w:rsid w:val="0055618B"/>
    <w:rsid w:val="0055708D"/>
    <w:rsid w:val="00602869"/>
    <w:rsid w:val="0063386D"/>
    <w:rsid w:val="00691490"/>
    <w:rsid w:val="007847C2"/>
    <w:rsid w:val="008039BC"/>
    <w:rsid w:val="008336E0"/>
    <w:rsid w:val="008349A9"/>
    <w:rsid w:val="00854812"/>
    <w:rsid w:val="00883AE7"/>
    <w:rsid w:val="008B1F89"/>
    <w:rsid w:val="008D647F"/>
    <w:rsid w:val="008E0EC6"/>
    <w:rsid w:val="00943E0F"/>
    <w:rsid w:val="009B5D9D"/>
    <w:rsid w:val="009D179A"/>
    <w:rsid w:val="009F4F49"/>
    <w:rsid w:val="00A62EDE"/>
    <w:rsid w:val="00AD5B54"/>
    <w:rsid w:val="00C517E3"/>
    <w:rsid w:val="00E42F45"/>
    <w:rsid w:val="00ED027E"/>
    <w:rsid w:val="00F126D9"/>
    <w:rsid w:val="00F6111B"/>
    <w:rsid w:val="00F97648"/>
    <w:rsid w:val="00FE04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D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04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FE043C"/>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667</Words>
  <Characters>3806</Characters>
  <Application>Microsoft Office Outlook</Application>
  <DocSecurity>0</DocSecurity>
  <Lines>0</Lines>
  <Paragraphs>0</Paragraphs>
  <ScaleCrop>false</ScaleCrop>
  <Company>Oxford University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19/12/2011</dc:title>
  <dc:subject/>
  <dc:creator>Veronica Hurst</dc:creator>
  <cp:keywords/>
  <dc:description/>
  <cp:lastModifiedBy>mmetcalfe</cp:lastModifiedBy>
  <cp:revision>2</cp:revision>
  <dcterms:created xsi:type="dcterms:W3CDTF">2011-12-15T11:04:00Z</dcterms:created>
  <dcterms:modified xsi:type="dcterms:W3CDTF">2011-12-15T11:04:00Z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270470574</vt:i4>
  </property>
  <property fmtid="{D5CDD505-2E9C-101B-9397-08002B2CF9AE}" pid="3" name="_EmailSubject">
    <vt:lpwstr>Address to Council and Written submissions</vt:lpwstr>
  </property>
  <property fmtid="{D5CDD505-2E9C-101B-9397-08002B2CF9AE}" pid="4" name="_AuthorEmail">
    <vt:lpwstr>Veronica.Hurst@oup.com</vt:lpwstr>
  </property>
  <property fmtid="{D5CDD505-2E9C-101B-9397-08002B2CF9AE}" pid="5" name="_AuthorEmailDisplayName">
    <vt:lpwstr>HURST, Veronica</vt:lpwstr>
  </property>
  <property fmtid="{D5CDD505-2E9C-101B-9397-08002B2CF9AE}" pid="6" name="_ReviewingToolsShownOnce">
    <vt:lpwstr/>
  </property>
</Properties>
</file>