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AA8" w:rsidRDefault="00654676" w:rsidP="002E40B3">
      <w:pPr>
        <w:pStyle w:val="Header"/>
        <w:jc w:val="right"/>
      </w:pPr>
      <w:r>
        <w:rPr>
          <w:noProof/>
        </w:rPr>
        <w:drawing>
          <wp:inline distT="0" distB="0" distL="0" distR="0">
            <wp:extent cx="941070" cy="1264285"/>
            <wp:effectExtent l="0" t="0" r="0" b="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1070" cy="1264285"/>
                    </a:xfrm>
                    <a:prstGeom prst="rect">
                      <a:avLst/>
                    </a:prstGeom>
                    <a:noFill/>
                    <a:ln>
                      <a:noFill/>
                    </a:ln>
                  </pic:spPr>
                </pic:pic>
              </a:graphicData>
            </a:graphic>
          </wp:inline>
        </w:drawing>
      </w:r>
    </w:p>
    <w:p w:rsidR="00176584" w:rsidRDefault="00176584" w:rsidP="009149E2">
      <w:pPr>
        <w:pStyle w:val="Header"/>
      </w:pPr>
    </w:p>
    <w:tbl>
      <w:tblPr>
        <w:tblW w:w="0" w:type="auto"/>
        <w:tblInd w:w="108" w:type="dxa"/>
        <w:tblLayout w:type="fixed"/>
        <w:tblLook w:val="04A0" w:firstRow="1" w:lastRow="0" w:firstColumn="1" w:lastColumn="0" w:noHBand="0" w:noVBand="1"/>
      </w:tblPr>
      <w:tblGrid>
        <w:gridCol w:w="2438"/>
        <w:gridCol w:w="6406"/>
      </w:tblGrid>
      <w:tr w:rsidR="00CE544A" w:rsidRPr="00975B07" w:rsidTr="008B6BD6">
        <w:trPr>
          <w:trHeight w:val="467"/>
        </w:trPr>
        <w:tc>
          <w:tcPr>
            <w:tcW w:w="2438" w:type="dxa"/>
            <w:shd w:val="clear" w:color="auto" w:fill="auto"/>
          </w:tcPr>
          <w:p w:rsidR="00F445B1" w:rsidRPr="00975B07" w:rsidRDefault="00F445B1" w:rsidP="004A6D2F">
            <w:pPr>
              <w:rPr>
                <w:rStyle w:val="Firstpagetablebold"/>
              </w:rPr>
            </w:pPr>
            <w:r w:rsidRPr="00975B07">
              <w:rPr>
                <w:rStyle w:val="Firstpagetablebold"/>
              </w:rPr>
              <w:t>To</w:t>
            </w:r>
            <w:r w:rsidR="005C35A5" w:rsidRPr="00975B07">
              <w:rPr>
                <w:rStyle w:val="Firstpagetablebold"/>
              </w:rPr>
              <w:t>:</w:t>
            </w:r>
          </w:p>
        </w:tc>
        <w:tc>
          <w:tcPr>
            <w:tcW w:w="6406" w:type="dxa"/>
            <w:shd w:val="clear" w:color="auto" w:fill="auto"/>
          </w:tcPr>
          <w:p w:rsidR="00F445B1" w:rsidRPr="00975B07" w:rsidRDefault="001E4D46" w:rsidP="004A6D2F">
            <w:pPr>
              <w:rPr>
                <w:rStyle w:val="Firstpagetablebold"/>
              </w:rPr>
            </w:pPr>
            <w:r>
              <w:rPr>
                <w:rStyle w:val="Firstpagetablebold"/>
              </w:rPr>
              <w:t>Council</w:t>
            </w:r>
          </w:p>
        </w:tc>
      </w:tr>
      <w:tr w:rsidR="00B11FD3" w:rsidRPr="00B11FD3" w:rsidTr="005F7F7E">
        <w:tc>
          <w:tcPr>
            <w:tcW w:w="2438" w:type="dxa"/>
            <w:shd w:val="clear" w:color="auto" w:fill="auto"/>
          </w:tcPr>
          <w:p w:rsidR="00F445B1" w:rsidRPr="00B11FD3" w:rsidRDefault="00F445B1" w:rsidP="004A6D2F">
            <w:pPr>
              <w:rPr>
                <w:rStyle w:val="Firstpagetablebold"/>
                <w:color w:val="000000" w:themeColor="text1"/>
              </w:rPr>
            </w:pPr>
            <w:r w:rsidRPr="00B11FD3">
              <w:rPr>
                <w:rStyle w:val="Firstpagetablebold"/>
                <w:color w:val="000000" w:themeColor="text1"/>
              </w:rPr>
              <w:t>Dat</w:t>
            </w:r>
            <w:r w:rsidR="005C35A5" w:rsidRPr="00B11FD3">
              <w:rPr>
                <w:rStyle w:val="Firstpagetablebold"/>
                <w:color w:val="000000" w:themeColor="text1"/>
              </w:rPr>
              <w:t>e:</w:t>
            </w:r>
          </w:p>
        </w:tc>
        <w:tc>
          <w:tcPr>
            <w:tcW w:w="6406" w:type="dxa"/>
            <w:shd w:val="clear" w:color="auto" w:fill="auto"/>
          </w:tcPr>
          <w:p w:rsidR="00F445B1" w:rsidRPr="00B11FD3" w:rsidRDefault="00B11FD3" w:rsidP="000E6931">
            <w:pPr>
              <w:rPr>
                <w:b/>
                <w:color w:val="000000" w:themeColor="text1"/>
              </w:rPr>
            </w:pPr>
            <w:r w:rsidRPr="00B11FD3">
              <w:rPr>
                <w:rStyle w:val="Firstpagetablebold"/>
                <w:color w:val="000000" w:themeColor="text1"/>
              </w:rPr>
              <w:t>1</w:t>
            </w:r>
            <w:r w:rsidR="003376F3">
              <w:rPr>
                <w:rStyle w:val="Firstpagetablebold"/>
                <w:color w:val="000000" w:themeColor="text1"/>
              </w:rPr>
              <w:t>7</w:t>
            </w:r>
            <w:r w:rsidRPr="00B11FD3">
              <w:rPr>
                <w:rStyle w:val="Firstpagetablebold"/>
                <w:color w:val="000000" w:themeColor="text1"/>
              </w:rPr>
              <w:t xml:space="preserve"> October 2018</w:t>
            </w:r>
            <w:r w:rsidR="0041097C" w:rsidRPr="00B11FD3">
              <w:rPr>
                <w:rStyle w:val="Firstpagetablebold"/>
                <w:color w:val="000000" w:themeColor="text1"/>
              </w:rPr>
              <w:t xml:space="preserve"> </w:t>
            </w:r>
          </w:p>
        </w:tc>
      </w:tr>
      <w:tr w:rsidR="00CE544A" w:rsidRPr="00975B07" w:rsidTr="005F7F7E">
        <w:tc>
          <w:tcPr>
            <w:tcW w:w="2438" w:type="dxa"/>
            <w:shd w:val="clear" w:color="auto" w:fill="auto"/>
          </w:tcPr>
          <w:p w:rsidR="00F445B1" w:rsidRPr="00975B07" w:rsidRDefault="00F445B1" w:rsidP="004A6D2F">
            <w:pPr>
              <w:rPr>
                <w:rStyle w:val="Firstpagetablebold"/>
              </w:rPr>
            </w:pPr>
            <w:r w:rsidRPr="00975B07">
              <w:rPr>
                <w:rStyle w:val="Firstpagetablebold"/>
              </w:rPr>
              <w:t xml:space="preserve">Title of Report: </w:t>
            </w:r>
          </w:p>
        </w:tc>
        <w:tc>
          <w:tcPr>
            <w:tcW w:w="6406" w:type="dxa"/>
            <w:shd w:val="clear" w:color="auto" w:fill="auto"/>
          </w:tcPr>
          <w:p w:rsidR="00F445B1" w:rsidRPr="00754013" w:rsidRDefault="002762C1" w:rsidP="00737E08">
            <w:pPr>
              <w:rPr>
                <w:rStyle w:val="Firstpagetablebold"/>
              </w:rPr>
            </w:pPr>
            <w:r w:rsidRPr="003376F3">
              <w:rPr>
                <w:rStyle w:val="Firstpagetablebold"/>
              </w:rPr>
              <w:t>Public addresses and questions that relate to matters for decision</w:t>
            </w:r>
            <w:r w:rsidR="00FA4AA8" w:rsidRPr="003376F3">
              <w:rPr>
                <w:rStyle w:val="Firstpagetablebold"/>
              </w:rPr>
              <w:t xml:space="preserve"> – as </w:t>
            </w:r>
            <w:r w:rsidR="000E6931" w:rsidRPr="003376F3">
              <w:rPr>
                <w:rStyle w:val="Firstpagetablebold"/>
              </w:rPr>
              <w:t xml:space="preserve">submitted by the speakers and with </w:t>
            </w:r>
            <w:r w:rsidR="00737E08">
              <w:rPr>
                <w:rStyle w:val="Firstpagetablebold"/>
              </w:rPr>
              <w:t xml:space="preserve">verbal </w:t>
            </w:r>
            <w:r w:rsidR="000E6931" w:rsidRPr="003376F3">
              <w:rPr>
                <w:rStyle w:val="Firstpagetablebold"/>
              </w:rPr>
              <w:t>responses</w:t>
            </w:r>
            <w:r w:rsidR="00176584" w:rsidRPr="003376F3">
              <w:rPr>
                <w:rStyle w:val="Firstpagetablebold"/>
              </w:rPr>
              <w:t xml:space="preserve"> </w:t>
            </w:r>
            <w:bookmarkStart w:id="0" w:name="_GoBack"/>
            <w:bookmarkEnd w:id="0"/>
            <w:r w:rsidR="00176584" w:rsidRPr="003376F3">
              <w:rPr>
                <w:rStyle w:val="Firstpagetablebold"/>
              </w:rPr>
              <w:t>from Board Members</w:t>
            </w:r>
          </w:p>
        </w:tc>
      </w:tr>
    </w:tbl>
    <w:p w:rsidR="00FA4AA8" w:rsidRPr="00D4626B" w:rsidRDefault="00FA4AA8" w:rsidP="00D4626B">
      <w:pPr>
        <w:spacing w:before="240"/>
        <w:rPr>
          <w:b/>
        </w:rPr>
      </w:pPr>
      <w:r w:rsidRPr="00D4626B">
        <w:rPr>
          <w:b/>
        </w:rPr>
        <w:t>Introduction</w:t>
      </w:r>
    </w:p>
    <w:p w:rsidR="00F44028" w:rsidRPr="00346172" w:rsidRDefault="00F44028" w:rsidP="00F44028">
      <w:pPr>
        <w:pStyle w:val="bParagraphtext"/>
      </w:pPr>
      <w:r w:rsidRPr="00346172">
        <w:t xml:space="preserve">Addresses made by members of the public to the Council, and questions put to the Board members or Leader, registered by the deadline in the Constitution, are below. Any written responses available are also below. </w:t>
      </w:r>
    </w:p>
    <w:p w:rsidR="00F44028" w:rsidRPr="00346172" w:rsidRDefault="00F44028" w:rsidP="00F44028">
      <w:pPr>
        <w:pStyle w:val="bParagraphtext"/>
      </w:pPr>
      <w:r w:rsidRPr="00346172">
        <w:t>The text reproduces that sent in the speakers and is not to be taken as statements by or on behalf of the Council</w:t>
      </w:r>
      <w:r>
        <w:t xml:space="preserve"> and represents the views of the speakers</w:t>
      </w:r>
      <w:r w:rsidRPr="00346172">
        <w:t xml:space="preserve">. </w:t>
      </w:r>
    </w:p>
    <w:p w:rsidR="002D311C" w:rsidRDefault="00F44028" w:rsidP="00F44028">
      <w:pPr>
        <w:pStyle w:val="bParagraphtext"/>
      </w:pPr>
      <w:r w:rsidRPr="00346172">
        <w:t xml:space="preserve">This report </w:t>
      </w:r>
      <w:r>
        <w:t>is</w:t>
      </w:r>
      <w:r w:rsidRPr="00346172">
        <w:t xml:space="preserve"> republished after the Council meeting as part of the minutes pack. This list the full text of s</w:t>
      </w:r>
      <w:r>
        <w:t>peeches delivered as submitted</w:t>
      </w:r>
      <w:r w:rsidRPr="00346172">
        <w:t xml:space="preserve">, </w:t>
      </w:r>
      <w:r>
        <w:t xml:space="preserve">written responses, </w:t>
      </w:r>
      <w:r w:rsidRPr="00346172">
        <w:t xml:space="preserve">and </w:t>
      </w:r>
      <w:r>
        <w:t>summaries of</w:t>
      </w:r>
      <w:r w:rsidRPr="00346172">
        <w:t xml:space="preserve"> further </w:t>
      </w:r>
      <w:r>
        <w:t xml:space="preserve">verbal </w:t>
      </w:r>
      <w:r w:rsidRPr="00346172">
        <w:t>responses.</w:t>
      </w:r>
    </w:p>
    <w:p w:rsidR="00E3290A" w:rsidRDefault="00E3290A" w:rsidP="00E3290A">
      <w:pPr>
        <w:spacing w:before="240"/>
        <w:rPr>
          <w:b/>
        </w:rPr>
      </w:pPr>
      <w:r>
        <w:rPr>
          <w:b/>
        </w:rPr>
        <w:t>Address</w:t>
      </w:r>
      <w:r w:rsidR="003376F3">
        <w:rPr>
          <w:b/>
        </w:rPr>
        <w:t xml:space="preserve"> </w:t>
      </w:r>
      <w:r>
        <w:rPr>
          <w:b/>
        </w:rPr>
        <w:t xml:space="preserve">taken in Part </w:t>
      </w:r>
      <w:r w:rsidR="003376F3">
        <w:rPr>
          <w:b/>
        </w:rPr>
        <w:t>1</w:t>
      </w:r>
      <w:r>
        <w:rPr>
          <w:b/>
        </w:rPr>
        <w:t xml:space="preserve"> of the agenda</w:t>
      </w:r>
    </w:p>
    <w:p w:rsidR="0059316F" w:rsidRDefault="00E3290A" w:rsidP="003376F3">
      <w:pPr>
        <w:pStyle w:val="TOC1"/>
        <w:tabs>
          <w:tab w:val="right" w:leader="dot" w:pos="9288"/>
        </w:tabs>
        <w:rPr>
          <w:rFonts w:asciiTheme="minorHAnsi" w:eastAsiaTheme="minorEastAsia" w:hAnsiTheme="minorHAnsi" w:cstheme="minorBidi"/>
          <w:noProof/>
          <w:sz w:val="22"/>
          <w:lang w:eastAsia="en-GB"/>
        </w:rPr>
      </w:pPr>
      <w:r>
        <w:fldChar w:fldCharType="begin"/>
      </w:r>
      <w:r>
        <w:instrText xml:space="preserve"> TOC \o "1-1" \n \h \z \u </w:instrText>
      </w:r>
      <w:r>
        <w:fldChar w:fldCharType="separate"/>
      </w:r>
      <w:hyperlink w:anchor="_Toc525831705" w:history="1">
        <w:r w:rsidR="0059316F" w:rsidRPr="00A8646F">
          <w:rPr>
            <w:rStyle w:val="Hyperlink"/>
            <w:noProof/>
          </w:rPr>
          <w:t>1.</w:t>
        </w:r>
      </w:hyperlink>
      <w:hyperlink w:anchor="_Toc525831706" w:history="1">
        <w:r w:rsidR="003376F3">
          <w:t xml:space="preserve"> </w:t>
        </w:r>
        <w:r w:rsidR="0059316F" w:rsidRPr="00A8646F">
          <w:rPr>
            <w:rStyle w:val="Hyperlink"/>
            <w:noProof/>
          </w:rPr>
          <w:t xml:space="preserve">Address by Judith Harley – </w:t>
        </w:r>
        <w:r w:rsidR="003376F3">
          <w:rPr>
            <w:rStyle w:val="Hyperlink"/>
            <w:noProof/>
          </w:rPr>
          <w:t xml:space="preserve">Temple </w:t>
        </w:r>
        <w:r w:rsidR="0059316F" w:rsidRPr="00A8646F">
          <w:rPr>
            <w:rStyle w:val="Hyperlink"/>
            <w:noProof/>
          </w:rPr>
          <w:t xml:space="preserve">Cowley </w:t>
        </w:r>
        <w:r w:rsidR="003376F3">
          <w:rPr>
            <w:rStyle w:val="Hyperlink"/>
            <w:noProof/>
          </w:rPr>
          <w:t>Pool</w:t>
        </w:r>
      </w:hyperlink>
    </w:p>
    <w:p w:rsidR="003376F3" w:rsidRPr="003376F3" w:rsidRDefault="00E3290A" w:rsidP="003376F3">
      <w:pPr>
        <w:rPr>
          <w:rFonts w:ascii="Calibri" w:eastAsia="Calibri" w:hAnsi="Calibri" w:cs="Calibri"/>
          <w:color w:val="auto"/>
          <w:sz w:val="22"/>
          <w:szCs w:val="22"/>
        </w:rPr>
      </w:pPr>
      <w:r>
        <w:rPr>
          <w:rFonts w:eastAsia="Calibri"/>
          <w:lang w:eastAsia="en-US"/>
        </w:rPr>
        <w:fldChar w:fldCharType="end"/>
      </w:r>
      <w:bookmarkStart w:id="1" w:name="_Toc525831704"/>
      <w:r w:rsidR="003376F3" w:rsidRPr="003376F3">
        <w:rPr>
          <w:rFonts w:ascii="Calibri" w:eastAsia="Calibri" w:hAnsi="Calibri" w:cs="Calibri"/>
          <w:color w:val="auto"/>
          <w:sz w:val="22"/>
          <w:szCs w:val="22"/>
        </w:rPr>
        <w:t>Lord Mayor, Councillors</w:t>
      </w:r>
    </w:p>
    <w:p w:rsidR="003376F3" w:rsidRPr="003376F3" w:rsidRDefault="003376F3" w:rsidP="003376F3">
      <w:pPr>
        <w:spacing w:after="0"/>
        <w:rPr>
          <w:rFonts w:ascii="Calibri" w:eastAsia="Calibri" w:hAnsi="Calibri"/>
          <w:color w:val="auto"/>
          <w:sz w:val="22"/>
          <w:szCs w:val="22"/>
          <w:lang w:eastAsia="en-US"/>
        </w:rPr>
      </w:pPr>
      <w:r w:rsidRPr="003376F3">
        <w:rPr>
          <w:rFonts w:ascii="Calibri" w:eastAsia="Calibri" w:hAnsi="Calibri" w:cs="Calibri"/>
          <w:color w:val="auto"/>
          <w:sz w:val="22"/>
          <w:szCs w:val="22"/>
          <w:lang w:eastAsia="en-US"/>
        </w:rPr>
        <w:t xml:space="preserve">I wish to address you today about Agenda item 5, </w:t>
      </w:r>
      <w:r w:rsidRPr="003376F3">
        <w:rPr>
          <w:rFonts w:ascii="Calibri" w:eastAsia="Calibri" w:hAnsi="Calibri" w:cs="Calibri"/>
          <w:b/>
          <w:color w:val="auto"/>
          <w:sz w:val="22"/>
          <w:szCs w:val="22"/>
          <w:lang w:eastAsia="en-US"/>
        </w:rPr>
        <w:t>Draft Local Plan 2036</w:t>
      </w:r>
      <w:r w:rsidRPr="003376F3">
        <w:rPr>
          <w:rFonts w:ascii="Calibri" w:eastAsia="Calibri" w:hAnsi="Calibri" w:cs="Calibri"/>
          <w:color w:val="auto"/>
          <w:sz w:val="22"/>
          <w:szCs w:val="22"/>
          <w:lang w:eastAsia="en-US"/>
        </w:rPr>
        <w:t xml:space="preserve">, where you are recommended to approve all proposed documents for public consultation. </w:t>
      </w:r>
      <w:r w:rsidRPr="003376F3">
        <w:rPr>
          <w:rFonts w:ascii="Calibri" w:eastAsia="Calibri" w:hAnsi="Calibri" w:cs="Calibri"/>
          <w:b/>
          <w:color w:val="auto"/>
          <w:sz w:val="22"/>
          <w:szCs w:val="22"/>
        </w:rPr>
        <w:t xml:space="preserve">I am asking you to show a beneficial influence and request </w:t>
      </w:r>
      <w:r w:rsidRPr="003376F3">
        <w:rPr>
          <w:rFonts w:ascii="Calibri" w:eastAsia="Calibri" w:hAnsi="Calibri"/>
          <w:b/>
          <w:color w:val="auto"/>
          <w:sz w:val="22"/>
          <w:szCs w:val="22"/>
          <w:lang w:eastAsia="en-US"/>
        </w:rPr>
        <w:t>the following amendments to the proposed documents before submitting them for further public consultation</w:t>
      </w:r>
      <w:r w:rsidRPr="003376F3">
        <w:rPr>
          <w:rFonts w:ascii="Calibri" w:eastAsia="Calibri" w:hAnsi="Calibri"/>
          <w:color w:val="auto"/>
          <w:sz w:val="22"/>
          <w:szCs w:val="22"/>
          <w:lang w:eastAsia="en-US"/>
        </w:rPr>
        <w:t>.</w:t>
      </w:r>
    </w:p>
    <w:p w:rsidR="003376F3" w:rsidRPr="003376F3" w:rsidRDefault="003376F3" w:rsidP="003376F3">
      <w:pPr>
        <w:spacing w:after="0"/>
        <w:rPr>
          <w:rFonts w:ascii="Calibri" w:eastAsia="Calibri" w:hAnsi="Calibri" w:cs="Calibri"/>
          <w:color w:val="auto"/>
          <w:sz w:val="16"/>
          <w:szCs w:val="16"/>
        </w:rPr>
      </w:pPr>
    </w:p>
    <w:p w:rsidR="003376F3" w:rsidRPr="003376F3" w:rsidRDefault="003376F3" w:rsidP="003376F3">
      <w:pPr>
        <w:spacing w:after="0"/>
        <w:rPr>
          <w:rFonts w:ascii="Calibri" w:eastAsia="Calibri" w:hAnsi="Calibri" w:cs="Calibri"/>
          <w:color w:val="auto"/>
          <w:sz w:val="22"/>
          <w:szCs w:val="22"/>
        </w:rPr>
      </w:pPr>
      <w:r w:rsidRPr="003376F3">
        <w:rPr>
          <w:rFonts w:ascii="Calibri" w:eastAsia="Calibri" w:hAnsi="Calibri" w:cs="Calibri"/>
          <w:color w:val="auto"/>
          <w:sz w:val="22"/>
          <w:szCs w:val="22"/>
        </w:rPr>
        <w:t xml:space="preserve">In July 2017 I addressed Full Council on the public consultation of the Draft Local Plan. I asked Councillors to listen to what local communities in Temple </w:t>
      </w:r>
      <w:proofErr w:type="spellStart"/>
      <w:r w:rsidRPr="003376F3">
        <w:rPr>
          <w:rFonts w:ascii="Calibri" w:eastAsia="Calibri" w:hAnsi="Calibri" w:cs="Calibri"/>
          <w:color w:val="auto"/>
          <w:sz w:val="22"/>
          <w:szCs w:val="22"/>
        </w:rPr>
        <w:t>Cowley</w:t>
      </w:r>
      <w:proofErr w:type="spellEnd"/>
      <w:r w:rsidRPr="003376F3">
        <w:rPr>
          <w:rFonts w:ascii="Calibri" w:eastAsia="Calibri" w:hAnsi="Calibri" w:cs="Calibri"/>
          <w:color w:val="auto"/>
          <w:sz w:val="22"/>
          <w:szCs w:val="22"/>
        </w:rPr>
        <w:t xml:space="preserve"> and further afield wanted – and needed – which is a swimming pool in Temple </w:t>
      </w:r>
      <w:proofErr w:type="spellStart"/>
      <w:r w:rsidRPr="003376F3">
        <w:rPr>
          <w:rFonts w:ascii="Calibri" w:eastAsia="Calibri" w:hAnsi="Calibri" w:cs="Calibri"/>
          <w:color w:val="auto"/>
          <w:sz w:val="22"/>
          <w:szCs w:val="22"/>
        </w:rPr>
        <w:t>Cowley</w:t>
      </w:r>
      <w:proofErr w:type="spellEnd"/>
      <w:r w:rsidRPr="003376F3">
        <w:rPr>
          <w:rFonts w:ascii="Calibri" w:eastAsia="Calibri" w:hAnsi="Calibri" w:cs="Calibri"/>
          <w:color w:val="auto"/>
          <w:sz w:val="22"/>
          <w:szCs w:val="22"/>
        </w:rPr>
        <w:t xml:space="preserve"> to serve the needs of the ever-increasing local population. </w:t>
      </w:r>
      <w:r w:rsidRPr="003376F3">
        <w:rPr>
          <w:rFonts w:ascii="Calibri" w:eastAsia="Calibri" w:hAnsi="Calibri" w:cs="Calibri"/>
          <w:b/>
          <w:color w:val="auto"/>
          <w:sz w:val="22"/>
          <w:szCs w:val="22"/>
          <w:u w:val="single"/>
        </w:rPr>
        <w:t>Arguments about the new swimming pool in Blackbird Leys have been fully explored and exhausted; this does not serve our needs</w:t>
      </w:r>
      <w:r w:rsidRPr="003376F3">
        <w:rPr>
          <w:rFonts w:ascii="Calibri" w:eastAsia="Calibri" w:hAnsi="Calibri" w:cs="Calibri"/>
          <w:color w:val="auto"/>
          <w:sz w:val="22"/>
          <w:szCs w:val="22"/>
        </w:rPr>
        <w:t xml:space="preserve">. We need a swimming pool, more leisure facilities, and more community spaces in Temple </w:t>
      </w:r>
      <w:proofErr w:type="spellStart"/>
      <w:r w:rsidRPr="003376F3">
        <w:rPr>
          <w:rFonts w:ascii="Calibri" w:eastAsia="Calibri" w:hAnsi="Calibri" w:cs="Calibri"/>
          <w:color w:val="auto"/>
          <w:sz w:val="22"/>
          <w:szCs w:val="22"/>
        </w:rPr>
        <w:t>Cowley</w:t>
      </w:r>
      <w:proofErr w:type="spellEnd"/>
      <w:r w:rsidRPr="003376F3">
        <w:rPr>
          <w:rFonts w:ascii="Calibri" w:eastAsia="Calibri" w:hAnsi="Calibri" w:cs="Calibri"/>
          <w:color w:val="auto"/>
          <w:sz w:val="22"/>
          <w:szCs w:val="22"/>
        </w:rPr>
        <w:t>, and had hoped that the Oxford Local Plan 2036 would be a means of achieving this.</w:t>
      </w:r>
    </w:p>
    <w:p w:rsidR="003376F3" w:rsidRPr="003376F3" w:rsidRDefault="003376F3" w:rsidP="003376F3">
      <w:pPr>
        <w:spacing w:after="0"/>
        <w:rPr>
          <w:rFonts w:ascii="Calibri" w:eastAsia="Calibri" w:hAnsi="Calibri" w:cs="Calibri"/>
          <w:color w:val="auto"/>
          <w:sz w:val="16"/>
          <w:szCs w:val="16"/>
        </w:rPr>
      </w:pPr>
    </w:p>
    <w:p w:rsidR="003376F3" w:rsidRPr="003376F3" w:rsidRDefault="003376F3" w:rsidP="003376F3">
      <w:pPr>
        <w:spacing w:after="160" w:line="259" w:lineRule="auto"/>
        <w:rPr>
          <w:rFonts w:ascii="Calibri" w:eastAsia="Calibri" w:hAnsi="Calibri"/>
          <w:color w:val="auto"/>
          <w:sz w:val="22"/>
          <w:szCs w:val="22"/>
          <w:lang w:eastAsia="en-US"/>
        </w:rPr>
      </w:pPr>
      <w:r w:rsidRPr="003376F3">
        <w:rPr>
          <w:rFonts w:ascii="Calibri" w:eastAsia="Calibri" w:hAnsi="Calibri"/>
          <w:b/>
          <w:color w:val="auto"/>
          <w:sz w:val="22"/>
          <w:szCs w:val="22"/>
          <w:lang w:eastAsia="en-US"/>
        </w:rPr>
        <w:t xml:space="preserve">In July 2017 I asked the Council to support Temple </w:t>
      </w:r>
      <w:proofErr w:type="spellStart"/>
      <w:r w:rsidRPr="003376F3">
        <w:rPr>
          <w:rFonts w:ascii="Calibri" w:eastAsia="Calibri" w:hAnsi="Calibri"/>
          <w:b/>
          <w:color w:val="auto"/>
          <w:sz w:val="22"/>
          <w:szCs w:val="22"/>
          <w:lang w:eastAsia="en-US"/>
        </w:rPr>
        <w:t>Cowley</w:t>
      </w:r>
      <w:proofErr w:type="spellEnd"/>
      <w:r w:rsidRPr="003376F3">
        <w:rPr>
          <w:rFonts w:ascii="Calibri" w:eastAsia="Calibri" w:hAnsi="Calibri"/>
          <w:b/>
          <w:color w:val="auto"/>
          <w:sz w:val="22"/>
          <w:szCs w:val="22"/>
          <w:lang w:eastAsia="en-US"/>
        </w:rPr>
        <w:t xml:space="preserve"> residents in their proposal to re-designate the site of the Marsh Road City Council Depot for leisure</w:t>
      </w:r>
      <w:r w:rsidRPr="003376F3">
        <w:rPr>
          <w:rFonts w:ascii="Calibri" w:eastAsia="Calibri" w:hAnsi="Calibri"/>
          <w:color w:val="auto"/>
          <w:sz w:val="22"/>
          <w:szCs w:val="22"/>
          <w:lang w:eastAsia="en-US"/>
        </w:rPr>
        <w:t xml:space="preserve"> – specifically for a new swimming pool and associated community facilities – instead of its current designation for housing. We appreciate that there is a chronic housing shortage in Oxford, but housing consideration should not override all other considerations. With increasing housing development all around us, including on the former Temple </w:t>
      </w:r>
      <w:proofErr w:type="spellStart"/>
      <w:r w:rsidRPr="003376F3">
        <w:rPr>
          <w:rFonts w:ascii="Calibri" w:eastAsia="Calibri" w:hAnsi="Calibri"/>
          <w:color w:val="auto"/>
          <w:sz w:val="22"/>
          <w:szCs w:val="22"/>
          <w:lang w:eastAsia="en-US"/>
        </w:rPr>
        <w:t>Cowley</w:t>
      </w:r>
      <w:proofErr w:type="spellEnd"/>
      <w:r w:rsidRPr="003376F3">
        <w:rPr>
          <w:rFonts w:ascii="Calibri" w:eastAsia="Calibri" w:hAnsi="Calibri"/>
          <w:color w:val="auto"/>
          <w:sz w:val="22"/>
          <w:szCs w:val="22"/>
          <w:lang w:eastAsia="en-US"/>
        </w:rPr>
        <w:t xml:space="preserve"> Pools and Fitness Centre site, we need increasing leisure facilities in Temple </w:t>
      </w:r>
      <w:proofErr w:type="spellStart"/>
      <w:r w:rsidRPr="003376F3">
        <w:rPr>
          <w:rFonts w:ascii="Calibri" w:eastAsia="Calibri" w:hAnsi="Calibri"/>
          <w:color w:val="auto"/>
          <w:sz w:val="22"/>
          <w:szCs w:val="22"/>
          <w:lang w:eastAsia="en-US"/>
        </w:rPr>
        <w:t>Cowley</w:t>
      </w:r>
      <w:proofErr w:type="spellEnd"/>
      <w:r w:rsidRPr="003376F3">
        <w:rPr>
          <w:rFonts w:ascii="Calibri" w:eastAsia="Calibri" w:hAnsi="Calibri"/>
          <w:color w:val="auto"/>
          <w:sz w:val="22"/>
          <w:szCs w:val="22"/>
          <w:lang w:eastAsia="en-US"/>
        </w:rPr>
        <w:t xml:space="preserve">. </w:t>
      </w:r>
      <w:r w:rsidRPr="003376F3">
        <w:rPr>
          <w:rFonts w:ascii="Calibri" w:eastAsia="Calibri" w:hAnsi="Calibri"/>
          <w:b/>
          <w:color w:val="auto"/>
          <w:sz w:val="22"/>
          <w:szCs w:val="22"/>
          <w:u w:val="single"/>
          <w:lang w:eastAsia="en-US"/>
        </w:rPr>
        <w:t xml:space="preserve">The Marsh Depot, conveniently sited next to </w:t>
      </w:r>
      <w:proofErr w:type="spellStart"/>
      <w:r w:rsidRPr="003376F3">
        <w:rPr>
          <w:rFonts w:ascii="Calibri" w:eastAsia="Calibri" w:hAnsi="Calibri"/>
          <w:b/>
          <w:color w:val="auto"/>
          <w:sz w:val="22"/>
          <w:szCs w:val="22"/>
          <w:u w:val="single"/>
          <w:lang w:eastAsia="en-US"/>
        </w:rPr>
        <w:t>Cowley</w:t>
      </w:r>
      <w:proofErr w:type="spellEnd"/>
      <w:r w:rsidRPr="003376F3">
        <w:rPr>
          <w:rFonts w:ascii="Calibri" w:eastAsia="Calibri" w:hAnsi="Calibri"/>
          <w:b/>
          <w:color w:val="auto"/>
          <w:sz w:val="22"/>
          <w:szCs w:val="22"/>
          <w:u w:val="single"/>
          <w:lang w:eastAsia="en-US"/>
        </w:rPr>
        <w:t xml:space="preserve"> Marsh Park, and on land originally belonging to </w:t>
      </w:r>
      <w:proofErr w:type="spellStart"/>
      <w:r w:rsidRPr="003376F3">
        <w:rPr>
          <w:rFonts w:ascii="Calibri" w:eastAsia="Calibri" w:hAnsi="Calibri"/>
          <w:b/>
          <w:color w:val="auto"/>
          <w:sz w:val="22"/>
          <w:szCs w:val="22"/>
          <w:u w:val="single"/>
          <w:lang w:eastAsia="en-US"/>
        </w:rPr>
        <w:t>Cowley</w:t>
      </w:r>
      <w:proofErr w:type="spellEnd"/>
      <w:r w:rsidRPr="003376F3">
        <w:rPr>
          <w:rFonts w:ascii="Calibri" w:eastAsia="Calibri" w:hAnsi="Calibri"/>
          <w:b/>
          <w:color w:val="auto"/>
          <w:sz w:val="22"/>
          <w:szCs w:val="22"/>
          <w:u w:val="single"/>
          <w:lang w:eastAsia="en-US"/>
        </w:rPr>
        <w:t xml:space="preserve"> </w:t>
      </w:r>
      <w:r w:rsidRPr="003376F3">
        <w:rPr>
          <w:rFonts w:ascii="Calibri" w:eastAsia="Calibri" w:hAnsi="Calibri"/>
          <w:b/>
          <w:color w:val="auto"/>
          <w:sz w:val="22"/>
          <w:szCs w:val="22"/>
          <w:u w:val="single"/>
          <w:lang w:eastAsia="en-US"/>
        </w:rPr>
        <w:lastRenderedPageBreak/>
        <w:t>Marsh Park, would be an ideal leisure site to complement the Park itself. This is your one opportunity to positively influence this</w:t>
      </w:r>
      <w:r w:rsidRPr="003376F3">
        <w:rPr>
          <w:rFonts w:ascii="Calibri" w:eastAsia="Calibri" w:hAnsi="Calibri"/>
          <w:color w:val="auto"/>
          <w:sz w:val="22"/>
          <w:szCs w:val="22"/>
          <w:lang w:eastAsia="en-US"/>
        </w:rPr>
        <w:t>.</w:t>
      </w:r>
    </w:p>
    <w:p w:rsidR="003376F3" w:rsidRPr="003376F3" w:rsidRDefault="003376F3" w:rsidP="003376F3">
      <w:pPr>
        <w:spacing w:after="160" w:line="259" w:lineRule="auto"/>
        <w:rPr>
          <w:rFonts w:ascii="Calibri" w:eastAsia="Calibri" w:hAnsi="Calibri"/>
          <w:b/>
          <w:color w:val="auto"/>
          <w:sz w:val="22"/>
          <w:szCs w:val="22"/>
          <w:lang w:eastAsia="en-US"/>
        </w:rPr>
      </w:pPr>
      <w:r w:rsidRPr="003376F3">
        <w:rPr>
          <w:rFonts w:ascii="Calibri" w:eastAsia="Calibri" w:hAnsi="Calibri"/>
          <w:color w:val="auto"/>
          <w:sz w:val="22"/>
          <w:szCs w:val="22"/>
          <w:lang w:eastAsia="en-US"/>
        </w:rPr>
        <w:t xml:space="preserve">One of our local City Councillors, Councillor </w:t>
      </w:r>
      <w:proofErr w:type="spellStart"/>
      <w:r w:rsidRPr="003376F3">
        <w:rPr>
          <w:rFonts w:ascii="Calibri" w:eastAsia="Calibri" w:hAnsi="Calibri"/>
          <w:color w:val="auto"/>
          <w:sz w:val="22"/>
          <w:szCs w:val="22"/>
          <w:lang w:eastAsia="en-US"/>
        </w:rPr>
        <w:t>Saj</w:t>
      </w:r>
      <w:proofErr w:type="spellEnd"/>
      <w:r w:rsidRPr="003376F3">
        <w:rPr>
          <w:rFonts w:ascii="Calibri" w:eastAsia="Calibri" w:hAnsi="Calibri"/>
          <w:color w:val="auto"/>
          <w:sz w:val="22"/>
          <w:szCs w:val="22"/>
          <w:lang w:eastAsia="en-US"/>
        </w:rPr>
        <w:t xml:space="preserve"> Malik, told residents in 2016 that he expected to see a new swimming pool on the Marsh Depot site within 10 years. Our previous Local MP, Andrew Smith, concurred with this on BBC radio, and told me in person that the Marsh Depot would make a good swimming pool site. </w:t>
      </w:r>
      <w:r w:rsidRPr="003376F3">
        <w:rPr>
          <w:rFonts w:ascii="Calibri" w:eastAsia="Calibri" w:hAnsi="Calibri"/>
          <w:b/>
          <w:color w:val="auto"/>
          <w:sz w:val="22"/>
          <w:szCs w:val="22"/>
          <w:u w:val="single"/>
          <w:lang w:eastAsia="en-US"/>
        </w:rPr>
        <w:t>Clearly, we have the backing of our local councillor and our former MP for this scheme</w:t>
      </w:r>
      <w:r w:rsidRPr="003376F3">
        <w:rPr>
          <w:rFonts w:ascii="Calibri" w:eastAsia="Calibri" w:hAnsi="Calibri"/>
          <w:b/>
          <w:color w:val="auto"/>
          <w:sz w:val="22"/>
          <w:szCs w:val="22"/>
          <w:lang w:eastAsia="en-US"/>
        </w:rPr>
        <w:t>.</w:t>
      </w:r>
    </w:p>
    <w:p w:rsidR="003376F3" w:rsidRPr="003376F3" w:rsidRDefault="003376F3" w:rsidP="003376F3">
      <w:pPr>
        <w:spacing w:after="0"/>
        <w:rPr>
          <w:rFonts w:ascii="Calibri" w:eastAsia="Calibri" w:hAnsi="Calibri" w:cs="Calibri"/>
          <w:color w:val="auto"/>
          <w:sz w:val="22"/>
          <w:szCs w:val="22"/>
        </w:rPr>
      </w:pPr>
      <w:r w:rsidRPr="003376F3">
        <w:rPr>
          <w:rFonts w:ascii="Calibri" w:eastAsia="Calibri" w:hAnsi="Calibri" w:cs="Calibri"/>
          <w:color w:val="auto"/>
          <w:sz w:val="22"/>
          <w:szCs w:val="22"/>
        </w:rPr>
        <w:t xml:space="preserve">During last year’s public consultation for the Draft Local Plan I, and several other Temple </w:t>
      </w:r>
      <w:proofErr w:type="spellStart"/>
      <w:r w:rsidRPr="003376F3">
        <w:rPr>
          <w:rFonts w:ascii="Calibri" w:eastAsia="Calibri" w:hAnsi="Calibri" w:cs="Calibri"/>
          <w:color w:val="auto"/>
          <w:sz w:val="22"/>
          <w:szCs w:val="22"/>
        </w:rPr>
        <w:t>Cowley</w:t>
      </w:r>
      <w:proofErr w:type="spellEnd"/>
      <w:r w:rsidRPr="003376F3">
        <w:rPr>
          <w:rFonts w:ascii="Calibri" w:eastAsia="Calibri" w:hAnsi="Calibri" w:cs="Calibri"/>
          <w:color w:val="auto"/>
          <w:sz w:val="22"/>
          <w:szCs w:val="22"/>
        </w:rPr>
        <w:t xml:space="preserve"> residents, submitted three specific requests, all to preserve and enhance our leisure and community facilities. These were:</w:t>
      </w:r>
    </w:p>
    <w:p w:rsidR="003376F3" w:rsidRPr="003376F3" w:rsidRDefault="003376F3" w:rsidP="003376F3">
      <w:pPr>
        <w:spacing w:after="0"/>
        <w:rPr>
          <w:rFonts w:ascii="Calibri" w:eastAsia="Calibri" w:hAnsi="Calibri"/>
          <w:color w:val="auto"/>
          <w:sz w:val="16"/>
          <w:szCs w:val="16"/>
          <w:lang w:eastAsia="en-US"/>
        </w:rPr>
      </w:pPr>
    </w:p>
    <w:p w:rsidR="003376F3" w:rsidRPr="003376F3" w:rsidRDefault="003376F3" w:rsidP="003376F3">
      <w:pPr>
        <w:numPr>
          <w:ilvl w:val="0"/>
          <w:numId w:val="7"/>
        </w:numPr>
        <w:tabs>
          <w:tab w:val="num" w:pos="0"/>
        </w:tabs>
        <w:spacing w:after="0" w:line="259" w:lineRule="auto"/>
        <w:ind w:left="426" w:right="-280" w:hanging="426"/>
        <w:rPr>
          <w:rFonts w:ascii="Calibri" w:eastAsia="Calibri" w:hAnsi="Calibri"/>
          <w:b/>
          <w:color w:val="auto"/>
          <w:sz w:val="22"/>
          <w:szCs w:val="22"/>
          <w:lang w:eastAsia="en-US"/>
        </w:rPr>
      </w:pPr>
      <w:r w:rsidRPr="003376F3">
        <w:rPr>
          <w:rFonts w:ascii="Calibri" w:eastAsia="Calibri" w:hAnsi="Calibri"/>
          <w:b/>
          <w:color w:val="auto"/>
          <w:sz w:val="22"/>
          <w:szCs w:val="22"/>
          <w:lang w:eastAsia="en-US"/>
        </w:rPr>
        <w:t xml:space="preserve">Allocate the site of the City Council Depot in Marsh Road for community use and leisure, specifically to include a new swimming pool, to replace Temple </w:t>
      </w:r>
      <w:proofErr w:type="spellStart"/>
      <w:r w:rsidRPr="003376F3">
        <w:rPr>
          <w:rFonts w:ascii="Calibri" w:eastAsia="Calibri" w:hAnsi="Calibri"/>
          <w:b/>
          <w:color w:val="auto"/>
          <w:sz w:val="22"/>
          <w:szCs w:val="22"/>
          <w:lang w:eastAsia="en-US"/>
        </w:rPr>
        <w:t>Cowley</w:t>
      </w:r>
      <w:proofErr w:type="spellEnd"/>
      <w:r w:rsidRPr="003376F3">
        <w:rPr>
          <w:rFonts w:ascii="Calibri" w:eastAsia="Calibri" w:hAnsi="Calibri"/>
          <w:b/>
          <w:color w:val="auto"/>
          <w:sz w:val="22"/>
          <w:szCs w:val="22"/>
          <w:lang w:eastAsia="en-US"/>
        </w:rPr>
        <w:t xml:space="preserve"> Pools, when the Depot leaves.</w:t>
      </w:r>
    </w:p>
    <w:p w:rsidR="003376F3" w:rsidRPr="003376F3" w:rsidRDefault="003376F3" w:rsidP="003376F3">
      <w:pPr>
        <w:numPr>
          <w:ilvl w:val="0"/>
          <w:numId w:val="7"/>
        </w:numPr>
        <w:tabs>
          <w:tab w:val="num" w:pos="0"/>
        </w:tabs>
        <w:spacing w:after="0" w:line="259" w:lineRule="auto"/>
        <w:ind w:left="426" w:right="-280" w:hanging="426"/>
        <w:rPr>
          <w:rFonts w:ascii="Calibri" w:eastAsia="Calibri" w:hAnsi="Calibri"/>
          <w:b/>
          <w:color w:val="auto"/>
          <w:sz w:val="22"/>
          <w:szCs w:val="22"/>
          <w:lang w:eastAsia="en-US"/>
        </w:rPr>
      </w:pPr>
      <w:r w:rsidRPr="003376F3">
        <w:rPr>
          <w:rFonts w:ascii="Calibri" w:eastAsia="Calibri" w:hAnsi="Calibri"/>
          <w:b/>
          <w:color w:val="auto"/>
          <w:sz w:val="22"/>
          <w:szCs w:val="22"/>
          <w:lang w:eastAsia="en-US"/>
        </w:rPr>
        <w:t xml:space="preserve">Designate </w:t>
      </w:r>
      <w:proofErr w:type="spellStart"/>
      <w:r w:rsidRPr="003376F3">
        <w:rPr>
          <w:rFonts w:ascii="Calibri" w:eastAsia="Calibri" w:hAnsi="Calibri"/>
          <w:b/>
          <w:color w:val="auto"/>
          <w:sz w:val="22"/>
          <w:szCs w:val="22"/>
          <w:lang w:eastAsia="en-US"/>
        </w:rPr>
        <w:t>Cowley</w:t>
      </w:r>
      <w:proofErr w:type="spellEnd"/>
      <w:r w:rsidRPr="003376F3">
        <w:rPr>
          <w:rFonts w:ascii="Calibri" w:eastAsia="Calibri" w:hAnsi="Calibri"/>
          <w:b/>
          <w:color w:val="auto"/>
          <w:sz w:val="22"/>
          <w:szCs w:val="22"/>
          <w:lang w:eastAsia="en-US"/>
        </w:rPr>
        <w:t xml:space="preserve"> Marsh Park as a park, under policy SR5, to give proper protection.</w:t>
      </w:r>
    </w:p>
    <w:p w:rsidR="003376F3" w:rsidRPr="003376F3" w:rsidRDefault="003376F3" w:rsidP="003376F3">
      <w:pPr>
        <w:numPr>
          <w:ilvl w:val="0"/>
          <w:numId w:val="7"/>
        </w:numPr>
        <w:tabs>
          <w:tab w:val="num" w:pos="0"/>
        </w:tabs>
        <w:spacing w:after="0" w:line="259" w:lineRule="auto"/>
        <w:ind w:left="426" w:right="-280" w:hanging="426"/>
        <w:rPr>
          <w:rFonts w:ascii="Calibri" w:eastAsia="Calibri" w:hAnsi="Calibri" w:cs="Calibri"/>
          <w:b/>
          <w:color w:val="auto"/>
          <w:sz w:val="22"/>
          <w:szCs w:val="22"/>
          <w:lang w:eastAsia="en-US"/>
        </w:rPr>
      </w:pPr>
      <w:r w:rsidRPr="003376F3">
        <w:rPr>
          <w:rFonts w:ascii="Calibri" w:eastAsia="Calibri" w:hAnsi="Calibri"/>
          <w:b/>
          <w:color w:val="auto"/>
          <w:sz w:val="22"/>
          <w:szCs w:val="22"/>
          <w:lang w:eastAsia="en-US"/>
        </w:rPr>
        <w:t xml:space="preserve">Retain the William Morris Sports Field as a sports field, protected as open space by Policy SR2 as it is at present. </w:t>
      </w:r>
    </w:p>
    <w:p w:rsidR="003376F3" w:rsidRPr="003376F3" w:rsidRDefault="003376F3" w:rsidP="003376F3">
      <w:pPr>
        <w:spacing w:after="0"/>
        <w:rPr>
          <w:rFonts w:ascii="Calibri" w:eastAsia="Calibri" w:hAnsi="Calibri" w:cs="Calibri"/>
          <w:color w:val="auto"/>
          <w:sz w:val="16"/>
          <w:szCs w:val="16"/>
        </w:rPr>
      </w:pPr>
    </w:p>
    <w:p w:rsidR="003376F3" w:rsidRPr="003376F3" w:rsidRDefault="003376F3" w:rsidP="003376F3">
      <w:pPr>
        <w:spacing w:after="0"/>
        <w:rPr>
          <w:rFonts w:ascii="Calibri" w:eastAsia="Calibri" w:hAnsi="Calibri" w:cs="Calibri"/>
          <w:color w:val="auto"/>
          <w:sz w:val="22"/>
          <w:szCs w:val="22"/>
        </w:rPr>
      </w:pPr>
      <w:r w:rsidRPr="003376F3">
        <w:rPr>
          <w:rFonts w:ascii="Calibri" w:eastAsia="Calibri" w:hAnsi="Calibri" w:cs="Calibri"/>
          <w:color w:val="auto"/>
          <w:sz w:val="22"/>
          <w:szCs w:val="22"/>
        </w:rPr>
        <w:t xml:space="preserve">None of these have been included in the proposed documents before you. Last year’s consultation leaflet stated: “We have listened to what local communities, businesses and other organisations told us and are now considering a range of options." </w:t>
      </w:r>
      <w:r w:rsidRPr="003376F3">
        <w:rPr>
          <w:rFonts w:ascii="Calibri" w:eastAsia="Calibri" w:hAnsi="Calibri" w:cs="Calibri"/>
          <w:b/>
          <w:color w:val="auto"/>
          <w:sz w:val="22"/>
          <w:szCs w:val="22"/>
        </w:rPr>
        <w:t>From the current Proposals it is clear that there is complete disregarded for our local community’s suggestions for the Local Plan</w:t>
      </w:r>
      <w:r w:rsidRPr="003376F3">
        <w:rPr>
          <w:rFonts w:ascii="Calibri" w:eastAsia="Calibri" w:hAnsi="Calibri" w:cs="Calibri"/>
          <w:color w:val="auto"/>
          <w:sz w:val="22"/>
          <w:szCs w:val="22"/>
        </w:rPr>
        <w:t xml:space="preserve">. This makes a complete mockery of any consultation. I am disappointed, but not surprised, by this. </w:t>
      </w:r>
      <w:r w:rsidRPr="003376F3">
        <w:rPr>
          <w:rFonts w:ascii="Calibri" w:eastAsia="Calibri" w:hAnsi="Calibri" w:cs="Calibri"/>
          <w:b/>
          <w:color w:val="auto"/>
          <w:sz w:val="22"/>
          <w:szCs w:val="22"/>
        </w:rPr>
        <w:t>You might be listening, and not agree with our suggestions, but these are what we want, and we disagree with the current proposals</w:t>
      </w:r>
      <w:r w:rsidRPr="003376F3">
        <w:rPr>
          <w:rFonts w:ascii="Calibri" w:eastAsia="Calibri" w:hAnsi="Calibri" w:cs="Calibri"/>
          <w:color w:val="auto"/>
          <w:sz w:val="22"/>
          <w:szCs w:val="22"/>
        </w:rPr>
        <w:t>.</w:t>
      </w:r>
    </w:p>
    <w:p w:rsidR="003376F3" w:rsidRPr="003376F3" w:rsidRDefault="003376F3" w:rsidP="003376F3">
      <w:pPr>
        <w:spacing w:after="0"/>
        <w:rPr>
          <w:rFonts w:ascii="Calibri" w:eastAsia="Calibri" w:hAnsi="Calibri" w:cs="Calibri"/>
          <w:color w:val="auto"/>
          <w:sz w:val="16"/>
          <w:szCs w:val="16"/>
        </w:rPr>
      </w:pPr>
    </w:p>
    <w:p w:rsidR="003376F3" w:rsidRPr="003376F3" w:rsidRDefault="003376F3" w:rsidP="003376F3">
      <w:pPr>
        <w:spacing w:after="0"/>
        <w:rPr>
          <w:rFonts w:ascii="Calibri" w:eastAsia="Calibri" w:hAnsi="Calibri" w:cs="Calibri"/>
          <w:color w:val="auto"/>
          <w:sz w:val="22"/>
          <w:szCs w:val="22"/>
        </w:rPr>
      </w:pPr>
      <w:r w:rsidRPr="003376F3">
        <w:rPr>
          <w:rFonts w:ascii="Calibri" w:eastAsia="Calibri" w:hAnsi="Calibri" w:cs="Calibri"/>
          <w:b/>
          <w:color w:val="auto"/>
          <w:sz w:val="22"/>
          <w:szCs w:val="22"/>
          <w:u w:val="single"/>
        </w:rPr>
        <w:t>The Local Plan 2036 is a significant policy document for the future, and it is future generations who will benefit most from our suggestions</w:t>
      </w:r>
      <w:r w:rsidRPr="003376F3">
        <w:rPr>
          <w:rFonts w:ascii="Calibri" w:eastAsia="Calibri" w:hAnsi="Calibri" w:cs="Calibri"/>
          <w:color w:val="auto"/>
          <w:sz w:val="22"/>
          <w:szCs w:val="22"/>
        </w:rPr>
        <w:t xml:space="preserve">. Obesity in children has reached record levels and is rising; everyone is being encouraged to take more exercise. More local leisure facilities, as we have suggested, would encourage exercise, combat obesity and poor health, and reduce NHS costs. </w:t>
      </w:r>
      <w:r w:rsidRPr="003376F3">
        <w:rPr>
          <w:rFonts w:ascii="Calibri" w:eastAsia="Calibri" w:hAnsi="Calibri" w:cs="Calibri"/>
          <w:b/>
          <w:color w:val="auto"/>
          <w:sz w:val="22"/>
          <w:szCs w:val="22"/>
          <w:u w:val="single"/>
        </w:rPr>
        <w:t xml:space="preserve">This is a vital, once-in-a-lifetime opportunity to provide integrated sports, leisure, and community facilities on the </w:t>
      </w:r>
      <w:proofErr w:type="spellStart"/>
      <w:r w:rsidRPr="003376F3">
        <w:rPr>
          <w:rFonts w:ascii="Calibri" w:eastAsia="Calibri" w:hAnsi="Calibri" w:cs="Calibri"/>
          <w:b/>
          <w:color w:val="auto"/>
          <w:sz w:val="22"/>
          <w:szCs w:val="22"/>
          <w:u w:val="single"/>
        </w:rPr>
        <w:t>Cowley</w:t>
      </w:r>
      <w:proofErr w:type="spellEnd"/>
      <w:r w:rsidRPr="003376F3">
        <w:rPr>
          <w:rFonts w:ascii="Calibri" w:eastAsia="Calibri" w:hAnsi="Calibri" w:cs="Calibri"/>
          <w:b/>
          <w:color w:val="auto"/>
          <w:sz w:val="22"/>
          <w:szCs w:val="22"/>
          <w:u w:val="single"/>
        </w:rPr>
        <w:t xml:space="preserve"> Marsh Park / Marsh Depot site</w:t>
      </w:r>
      <w:r w:rsidRPr="003376F3">
        <w:rPr>
          <w:rFonts w:ascii="Calibri" w:eastAsia="Calibri" w:hAnsi="Calibri" w:cs="Calibri"/>
          <w:color w:val="auto"/>
          <w:sz w:val="22"/>
          <w:szCs w:val="22"/>
        </w:rPr>
        <w:t xml:space="preserve">, and an opportunity to encourage everyone to take healthy, sporting activity. </w:t>
      </w:r>
      <w:r w:rsidRPr="003376F3">
        <w:rPr>
          <w:rFonts w:ascii="Calibri" w:eastAsia="Calibri" w:hAnsi="Calibri" w:cs="Calibri"/>
          <w:b/>
          <w:color w:val="auto"/>
          <w:sz w:val="22"/>
          <w:szCs w:val="22"/>
          <w:u w:val="single"/>
        </w:rPr>
        <w:t>The land on which the Depot stands was once part of the Park. It should be returned to the Park for community use when the Depot leaves; once lost to housing it will never be regained</w:t>
      </w:r>
      <w:r w:rsidRPr="003376F3">
        <w:rPr>
          <w:rFonts w:ascii="Calibri" w:eastAsia="Calibri" w:hAnsi="Calibri" w:cs="Calibri"/>
          <w:color w:val="auto"/>
          <w:sz w:val="22"/>
          <w:szCs w:val="22"/>
        </w:rPr>
        <w:t>.</w:t>
      </w:r>
    </w:p>
    <w:p w:rsidR="003376F3" w:rsidRPr="003376F3" w:rsidRDefault="003376F3" w:rsidP="003376F3">
      <w:pPr>
        <w:spacing w:after="0"/>
        <w:rPr>
          <w:rFonts w:ascii="Calibri" w:eastAsia="Calibri" w:hAnsi="Calibri"/>
          <w:color w:val="auto"/>
          <w:sz w:val="16"/>
          <w:szCs w:val="16"/>
          <w:lang w:eastAsia="en-US"/>
        </w:rPr>
      </w:pPr>
    </w:p>
    <w:p w:rsidR="003376F3" w:rsidRPr="003376F3" w:rsidRDefault="003376F3" w:rsidP="003376F3">
      <w:pPr>
        <w:spacing w:after="0"/>
        <w:rPr>
          <w:rFonts w:ascii="Calibri" w:eastAsia="Calibri" w:hAnsi="Calibri"/>
          <w:color w:val="auto"/>
          <w:sz w:val="22"/>
          <w:szCs w:val="22"/>
          <w:lang w:eastAsia="en-US"/>
        </w:rPr>
      </w:pPr>
      <w:r w:rsidRPr="003376F3">
        <w:rPr>
          <w:rFonts w:ascii="Calibri" w:eastAsia="Calibri" w:hAnsi="Calibri"/>
          <w:color w:val="auto"/>
          <w:sz w:val="22"/>
          <w:szCs w:val="22"/>
          <w:lang w:eastAsia="en-US"/>
        </w:rPr>
        <w:t xml:space="preserve">I repeat - housing consideration should not override all other considerations. </w:t>
      </w:r>
      <w:r w:rsidRPr="003376F3">
        <w:rPr>
          <w:rFonts w:ascii="Calibri" w:eastAsia="Calibri" w:hAnsi="Calibri"/>
          <w:b/>
          <w:color w:val="auto"/>
          <w:sz w:val="22"/>
          <w:szCs w:val="22"/>
          <w:u w:val="single"/>
          <w:lang w:eastAsia="en-US"/>
        </w:rPr>
        <w:t>I am asking you to be bold and support local residents in their three proposals for Local Plan 2036, especially designating the Marsh Road City Council Depot site for a new swimming pool and leisure facilities, instead of its current designation for housing</w:t>
      </w:r>
      <w:r w:rsidRPr="003376F3">
        <w:rPr>
          <w:rFonts w:ascii="Calibri" w:eastAsia="Calibri" w:hAnsi="Calibri"/>
          <w:color w:val="auto"/>
          <w:sz w:val="22"/>
          <w:szCs w:val="22"/>
          <w:lang w:eastAsia="en-US"/>
        </w:rPr>
        <w:t>.</w:t>
      </w:r>
      <w:r w:rsidRPr="003376F3">
        <w:rPr>
          <w:rFonts w:ascii="Calibri" w:eastAsia="Calibri" w:hAnsi="Calibri" w:cs="Calibri"/>
          <w:color w:val="auto"/>
          <w:sz w:val="22"/>
          <w:szCs w:val="22"/>
        </w:rPr>
        <w:t xml:space="preserve"> Please show a beneficial influence; </w:t>
      </w:r>
      <w:r w:rsidRPr="003376F3">
        <w:rPr>
          <w:rFonts w:ascii="Calibri" w:eastAsia="Calibri" w:hAnsi="Calibri" w:cs="Calibri"/>
          <w:b/>
          <w:color w:val="auto"/>
          <w:sz w:val="22"/>
          <w:szCs w:val="22"/>
          <w:u w:val="single"/>
        </w:rPr>
        <w:t>w</w:t>
      </w:r>
      <w:r w:rsidRPr="003376F3">
        <w:rPr>
          <w:rFonts w:ascii="Calibri" w:eastAsia="Calibri" w:hAnsi="Calibri"/>
          <w:b/>
          <w:color w:val="auto"/>
          <w:sz w:val="22"/>
          <w:szCs w:val="22"/>
          <w:u w:val="single"/>
          <w:lang w:eastAsia="en-US"/>
        </w:rPr>
        <w:t>ill you ask officers to make the necessary amendments to the proposed documents before submitting them for further public consultation</w:t>
      </w:r>
      <w:r w:rsidRPr="003376F3">
        <w:rPr>
          <w:rFonts w:ascii="Calibri" w:eastAsia="Calibri" w:hAnsi="Calibri"/>
          <w:color w:val="auto"/>
          <w:sz w:val="22"/>
          <w:szCs w:val="22"/>
          <w:lang w:eastAsia="en-US"/>
        </w:rPr>
        <w:t>?</w:t>
      </w:r>
    </w:p>
    <w:p w:rsidR="003376F3" w:rsidRPr="003376F3" w:rsidRDefault="003376F3" w:rsidP="003376F3">
      <w:pPr>
        <w:spacing w:after="0"/>
        <w:rPr>
          <w:rFonts w:ascii="Calibri" w:eastAsia="Calibri" w:hAnsi="Calibri"/>
          <w:color w:val="auto"/>
          <w:sz w:val="12"/>
          <w:szCs w:val="12"/>
          <w:lang w:eastAsia="en-US"/>
        </w:rPr>
      </w:pPr>
    </w:p>
    <w:p w:rsidR="003376F3" w:rsidRPr="003376F3" w:rsidRDefault="003376F3" w:rsidP="003376F3">
      <w:pPr>
        <w:spacing w:after="0"/>
        <w:rPr>
          <w:rFonts w:ascii="Calibri" w:eastAsia="Calibri" w:hAnsi="Calibri" w:cs="Calibri"/>
          <w:b/>
          <w:color w:val="auto"/>
          <w:sz w:val="22"/>
          <w:szCs w:val="22"/>
        </w:rPr>
      </w:pPr>
      <w:r w:rsidRPr="003376F3">
        <w:rPr>
          <w:rFonts w:ascii="Calibri" w:eastAsia="Calibri" w:hAnsi="Calibri" w:cs="Calibri"/>
          <w:b/>
          <w:color w:val="auto"/>
          <w:sz w:val="22"/>
          <w:szCs w:val="22"/>
        </w:rPr>
        <w:t>Thank you.</w:t>
      </w:r>
    </w:p>
    <w:p w:rsidR="007C7882" w:rsidRDefault="007C7882" w:rsidP="007C7882">
      <w:pPr>
        <w:rPr>
          <w:rFonts w:eastAsia="Calibri"/>
          <w:lang w:eastAsia="en-US"/>
        </w:rPr>
      </w:pPr>
    </w:p>
    <w:bookmarkEnd w:id="1"/>
    <w:p w:rsidR="00EC1869" w:rsidRDefault="003376F3" w:rsidP="00EC1869">
      <w:pPr>
        <w:rPr>
          <w:b/>
        </w:rPr>
      </w:pPr>
      <w:r>
        <w:rPr>
          <w:b/>
        </w:rPr>
        <w:t>Verbal</w:t>
      </w:r>
      <w:r w:rsidR="00EC1869" w:rsidRPr="003376F3">
        <w:rPr>
          <w:b/>
        </w:rPr>
        <w:t xml:space="preserve"> </w:t>
      </w:r>
      <w:r>
        <w:rPr>
          <w:b/>
        </w:rPr>
        <w:t>r</w:t>
      </w:r>
      <w:r w:rsidR="00EC1869" w:rsidRPr="003376F3">
        <w:rPr>
          <w:b/>
        </w:rPr>
        <w:t xml:space="preserve">esponse </w:t>
      </w:r>
      <w:r>
        <w:rPr>
          <w:b/>
        </w:rPr>
        <w:t xml:space="preserve">at the Council meeting </w:t>
      </w:r>
      <w:r w:rsidR="00EC1869" w:rsidRPr="003376F3">
        <w:rPr>
          <w:b/>
        </w:rPr>
        <w:t xml:space="preserve">from Councillor </w:t>
      </w:r>
      <w:r>
        <w:rPr>
          <w:b/>
        </w:rPr>
        <w:t>Hollingsworth</w:t>
      </w:r>
      <w:r w:rsidR="00EC1869" w:rsidRPr="003376F3">
        <w:rPr>
          <w:b/>
        </w:rPr>
        <w:t xml:space="preserve">, Board Member for </w:t>
      </w:r>
      <w:r>
        <w:rPr>
          <w:b/>
        </w:rPr>
        <w:t>Planning and Transport</w:t>
      </w:r>
      <w:r w:rsidR="00EC1869" w:rsidRPr="003376F3">
        <w:rPr>
          <w:b/>
        </w:rPr>
        <w:t xml:space="preserve"> Services</w:t>
      </w:r>
    </w:p>
    <w:p w:rsidR="003376F3" w:rsidRPr="003376F3" w:rsidRDefault="003376F3" w:rsidP="003376F3">
      <w:pPr>
        <w:rPr>
          <w:color w:val="auto"/>
        </w:rPr>
      </w:pPr>
      <w:r w:rsidRPr="003376F3">
        <w:rPr>
          <w:color w:val="auto"/>
        </w:rPr>
        <w:t xml:space="preserve">In the early part of the address it says that arguments about the new swimming pool in Blackbird Leys have been fully explored and exhausted. Well indeed they have and critically the evidence demonstrated that the new pool in the Leys provided a sufficiency of pools and so the numbers that were needed.  The Local Plan is driven by and backed by evidence.  There is </w:t>
      </w:r>
      <w:proofErr w:type="spellStart"/>
      <w:r w:rsidRPr="003376F3">
        <w:rPr>
          <w:color w:val="auto"/>
        </w:rPr>
        <w:t>not</w:t>
      </w:r>
      <w:proofErr w:type="spellEnd"/>
      <w:r w:rsidRPr="003376F3">
        <w:rPr>
          <w:color w:val="auto"/>
        </w:rPr>
        <w:t xml:space="preserve"> evidence to support the proposed change.  This site has been allocated for housing in the current Local Plan – the sites and housing plan – and so it would be a significant change to take a housing site and allocate it for a leisure use. It would be a radical change, not backed by evidence, to do it in the absence of any supporting evidence looking to demonstrate a need.  There is not a </w:t>
      </w:r>
      <w:r w:rsidRPr="003376F3">
        <w:rPr>
          <w:color w:val="auto"/>
        </w:rPr>
        <w:lastRenderedPageBreak/>
        <w:t>demonstrated need. That is indeed the argument that has been exhausted and this is just another attempt to re-open it.</w:t>
      </w:r>
    </w:p>
    <w:p w:rsidR="003376F3" w:rsidRPr="003376F3" w:rsidRDefault="003376F3" w:rsidP="00EC1869">
      <w:pPr>
        <w:rPr>
          <w:b/>
        </w:rPr>
      </w:pPr>
    </w:p>
    <w:p w:rsidR="003376F3" w:rsidRPr="003376F3" w:rsidRDefault="003376F3" w:rsidP="003376F3">
      <w:pPr>
        <w:rPr>
          <w:b/>
        </w:rPr>
      </w:pPr>
      <w:r>
        <w:rPr>
          <w:b/>
        </w:rPr>
        <w:t>Verbal</w:t>
      </w:r>
      <w:r w:rsidRPr="003376F3">
        <w:rPr>
          <w:b/>
        </w:rPr>
        <w:t xml:space="preserve"> </w:t>
      </w:r>
      <w:r>
        <w:rPr>
          <w:b/>
        </w:rPr>
        <w:t>r</w:t>
      </w:r>
      <w:r w:rsidRPr="003376F3">
        <w:rPr>
          <w:b/>
        </w:rPr>
        <w:t xml:space="preserve">esponse </w:t>
      </w:r>
      <w:r>
        <w:rPr>
          <w:b/>
        </w:rPr>
        <w:t xml:space="preserve">at the Council meeting </w:t>
      </w:r>
      <w:r w:rsidRPr="003376F3">
        <w:rPr>
          <w:b/>
        </w:rPr>
        <w:t xml:space="preserve">from Councillor </w:t>
      </w:r>
      <w:r>
        <w:rPr>
          <w:b/>
        </w:rPr>
        <w:t>Malik</w:t>
      </w:r>
      <w:r w:rsidRPr="003376F3">
        <w:rPr>
          <w:b/>
        </w:rPr>
        <w:t xml:space="preserve">, </w:t>
      </w:r>
      <w:r>
        <w:rPr>
          <w:b/>
        </w:rPr>
        <w:t>Ward</w:t>
      </w:r>
      <w:r w:rsidRPr="003376F3">
        <w:rPr>
          <w:b/>
        </w:rPr>
        <w:t xml:space="preserve"> Member for </w:t>
      </w:r>
      <w:proofErr w:type="spellStart"/>
      <w:r>
        <w:rPr>
          <w:b/>
        </w:rPr>
        <w:t>Cowley</w:t>
      </w:r>
      <w:proofErr w:type="spellEnd"/>
      <w:r>
        <w:rPr>
          <w:b/>
        </w:rPr>
        <w:t xml:space="preserve"> Marsh</w:t>
      </w:r>
    </w:p>
    <w:p w:rsidR="003376F3" w:rsidRPr="003376F3" w:rsidRDefault="003376F3" w:rsidP="003376F3">
      <w:pPr>
        <w:rPr>
          <w:color w:val="auto"/>
        </w:rPr>
      </w:pPr>
      <w:r w:rsidRPr="003376F3">
        <w:rPr>
          <w:color w:val="auto"/>
        </w:rPr>
        <w:t xml:space="preserve">I just want to clarify a couple of things.  The public speaker referred to a statement that I made during a “local election”.  It was not part of my campaign it was a conversation which took place when myself and Andrew Smith MP were visiting </w:t>
      </w:r>
      <w:proofErr w:type="spellStart"/>
      <w:r w:rsidRPr="003376F3">
        <w:rPr>
          <w:color w:val="auto"/>
        </w:rPr>
        <w:t>Cowley</w:t>
      </w:r>
      <w:proofErr w:type="spellEnd"/>
      <w:r w:rsidRPr="003376F3">
        <w:rPr>
          <w:color w:val="auto"/>
        </w:rPr>
        <w:t xml:space="preserve"> Marsh. I mentioned to two or three people probably that this could happen. My job is to provide the best for the residents of </w:t>
      </w:r>
      <w:proofErr w:type="spellStart"/>
      <w:r w:rsidRPr="003376F3">
        <w:rPr>
          <w:color w:val="auto"/>
        </w:rPr>
        <w:t>Cowley</w:t>
      </w:r>
      <w:proofErr w:type="spellEnd"/>
      <w:r w:rsidRPr="003376F3">
        <w:rPr>
          <w:color w:val="auto"/>
        </w:rPr>
        <w:t xml:space="preserve"> Marsh which I will try to do again and again. I would agree that obesity is going up but, </w:t>
      </w:r>
      <w:proofErr w:type="spellStart"/>
      <w:r w:rsidRPr="003376F3">
        <w:rPr>
          <w:color w:val="auto"/>
        </w:rPr>
        <w:t>Cowley</w:t>
      </w:r>
      <w:proofErr w:type="spellEnd"/>
      <w:r w:rsidRPr="003376F3">
        <w:rPr>
          <w:color w:val="auto"/>
        </w:rPr>
        <w:t xml:space="preserve"> Marsh, apart from losing the swimming facility, has outdoor gym facilities at Marsh Park, half a million spent by the Council on the Spire Academy gym where people can go and exercise.  So saying that we have completely taken everything off I do not agree.  I will do the best that I can for my ward. </w:t>
      </w:r>
    </w:p>
    <w:p w:rsidR="001C6144" w:rsidRPr="006C652C" w:rsidRDefault="006C652C" w:rsidP="00726D73">
      <w:pPr>
        <w:spacing w:after="0"/>
        <w:rPr>
          <w:i/>
        </w:rPr>
      </w:pPr>
      <w:r w:rsidRPr="006C652C">
        <w:rPr>
          <w:i/>
        </w:rPr>
        <w:br w:type="page"/>
      </w:r>
    </w:p>
    <w:sectPr w:rsidR="001C6144" w:rsidRPr="006C652C" w:rsidSect="002E40B3">
      <w:footerReference w:type="even" r:id="rId10"/>
      <w:headerReference w:type="first" r:id="rId11"/>
      <w:pgSz w:w="11906" w:h="16838" w:code="9"/>
      <w:pgMar w:top="851" w:right="1304" w:bottom="851" w:left="1304" w:header="99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33C" w:rsidRDefault="008F733C" w:rsidP="004A6D2F">
      <w:r>
        <w:separator/>
      </w:r>
    </w:p>
  </w:endnote>
  <w:endnote w:type="continuationSeparator" w:id="0">
    <w:p w:rsidR="008F733C" w:rsidRDefault="008F733C"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AD" w:rsidRDefault="00364FAD" w:rsidP="004A6D2F">
    <w:pPr>
      <w:pStyle w:val="Footer"/>
    </w:pPr>
    <w:r>
      <w:t>Do not use a footer or page numbers.</w:t>
    </w:r>
  </w:p>
  <w:p w:rsidR="00364FAD" w:rsidRDefault="00364FAD" w:rsidP="004A6D2F">
    <w:pPr>
      <w:pStyle w:val="Footer"/>
    </w:pPr>
  </w:p>
  <w:p w:rsidR="00364FAD" w:rsidRDefault="00364FAD" w:rsidP="004A6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33C" w:rsidRDefault="008F733C" w:rsidP="004A6D2F">
      <w:r>
        <w:separator/>
      </w:r>
    </w:p>
  </w:footnote>
  <w:footnote w:type="continuationSeparator" w:id="0">
    <w:p w:rsidR="008F733C" w:rsidRDefault="008F733C" w:rsidP="004A6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7E" w:rsidRDefault="00D5547E" w:rsidP="00D554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4155266A"/>
    <w:multiLevelType w:val="hybridMultilevel"/>
    <w:tmpl w:val="00ECC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59A10C7"/>
    <w:multiLevelType w:val="singleLevel"/>
    <w:tmpl w:val="8CFE8014"/>
    <w:lvl w:ilvl="0">
      <w:start w:val="1"/>
      <w:numFmt w:val="decimal"/>
      <w:lvlText w:val="%1."/>
      <w:lvlJc w:val="left"/>
      <w:pPr>
        <w:tabs>
          <w:tab w:val="num" w:pos="90"/>
        </w:tabs>
        <w:ind w:left="90" w:hanging="360"/>
      </w:pPr>
      <w:rPr>
        <w:rFonts w:hint="default"/>
      </w:rPr>
    </w:lvl>
  </w:abstractNum>
  <w:abstractNum w:abstractNumId="5">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98365C6"/>
    <w:multiLevelType w:val="multilevel"/>
    <w:tmpl w:val="C9D45E10"/>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2"/>
  </w:num>
  <w:num w:numId="4">
    <w:abstractNumId w:val="1"/>
  </w:num>
  <w:num w:numId="5">
    <w:abstractNumId w:val="5"/>
  </w:num>
  <w:num w:numId="6">
    <w:abstractNumId w:val="3"/>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292"/>
    <w:rsid w:val="0001470E"/>
    <w:rsid w:val="0003128D"/>
    <w:rsid w:val="00045F8B"/>
    <w:rsid w:val="00046D2B"/>
    <w:rsid w:val="00056263"/>
    <w:rsid w:val="00064D8A"/>
    <w:rsid w:val="00064F82"/>
    <w:rsid w:val="00066510"/>
    <w:rsid w:val="00077523"/>
    <w:rsid w:val="00081992"/>
    <w:rsid w:val="00082AB8"/>
    <w:rsid w:val="00087DD2"/>
    <w:rsid w:val="00091FB0"/>
    <w:rsid w:val="000C089F"/>
    <w:rsid w:val="000C3928"/>
    <w:rsid w:val="000C5E8E"/>
    <w:rsid w:val="000D1EB6"/>
    <w:rsid w:val="000E2DD7"/>
    <w:rsid w:val="000E38FF"/>
    <w:rsid w:val="000E6931"/>
    <w:rsid w:val="00102996"/>
    <w:rsid w:val="0010524C"/>
    <w:rsid w:val="00111FB1"/>
    <w:rsid w:val="00113418"/>
    <w:rsid w:val="0011346E"/>
    <w:rsid w:val="00124054"/>
    <w:rsid w:val="00136994"/>
    <w:rsid w:val="00140F40"/>
    <w:rsid w:val="0014128E"/>
    <w:rsid w:val="00141E29"/>
    <w:rsid w:val="00151888"/>
    <w:rsid w:val="00170A2D"/>
    <w:rsid w:val="00176584"/>
    <w:rsid w:val="001808BC"/>
    <w:rsid w:val="00182B81"/>
    <w:rsid w:val="001A011E"/>
    <w:rsid w:val="001A066A"/>
    <w:rsid w:val="001A13E6"/>
    <w:rsid w:val="001A5731"/>
    <w:rsid w:val="001A73D9"/>
    <w:rsid w:val="001B42C3"/>
    <w:rsid w:val="001C182B"/>
    <w:rsid w:val="001C5D5E"/>
    <w:rsid w:val="001C6144"/>
    <w:rsid w:val="001E03F8"/>
    <w:rsid w:val="001E3376"/>
    <w:rsid w:val="001E4D46"/>
    <w:rsid w:val="00216811"/>
    <w:rsid w:val="002329CF"/>
    <w:rsid w:val="00232F5B"/>
    <w:rsid w:val="00257B9C"/>
    <w:rsid w:val="00260467"/>
    <w:rsid w:val="00262D81"/>
    <w:rsid w:val="002762C1"/>
    <w:rsid w:val="00284F85"/>
    <w:rsid w:val="00285E86"/>
    <w:rsid w:val="00290915"/>
    <w:rsid w:val="002A22E2"/>
    <w:rsid w:val="002C64F7"/>
    <w:rsid w:val="002D311C"/>
    <w:rsid w:val="002E0589"/>
    <w:rsid w:val="002E2D2D"/>
    <w:rsid w:val="002E40B3"/>
    <w:rsid w:val="00301BF3"/>
    <w:rsid w:val="0030208D"/>
    <w:rsid w:val="003040C0"/>
    <w:rsid w:val="003156ED"/>
    <w:rsid w:val="00323418"/>
    <w:rsid w:val="003357BF"/>
    <w:rsid w:val="003376F3"/>
    <w:rsid w:val="00347E56"/>
    <w:rsid w:val="00354F9B"/>
    <w:rsid w:val="00360481"/>
    <w:rsid w:val="00364FAD"/>
    <w:rsid w:val="0036738F"/>
    <w:rsid w:val="0036759C"/>
    <w:rsid w:val="00367AE5"/>
    <w:rsid w:val="00367D71"/>
    <w:rsid w:val="00370A13"/>
    <w:rsid w:val="0038150A"/>
    <w:rsid w:val="00394680"/>
    <w:rsid w:val="003B6E75"/>
    <w:rsid w:val="003C5B39"/>
    <w:rsid w:val="003D0379"/>
    <w:rsid w:val="003D2574"/>
    <w:rsid w:val="003D39C9"/>
    <w:rsid w:val="003F4267"/>
    <w:rsid w:val="00404032"/>
    <w:rsid w:val="0040736F"/>
    <w:rsid w:val="0041097C"/>
    <w:rsid w:val="00412C1F"/>
    <w:rsid w:val="00421CB2"/>
    <w:rsid w:val="00433B96"/>
    <w:rsid w:val="004440F1"/>
    <w:rsid w:val="00446CDF"/>
    <w:rsid w:val="004521B7"/>
    <w:rsid w:val="00462AB5"/>
    <w:rsid w:val="00465EAF"/>
    <w:rsid w:val="00491046"/>
    <w:rsid w:val="0049261C"/>
    <w:rsid w:val="004A2AC7"/>
    <w:rsid w:val="004A6D2F"/>
    <w:rsid w:val="004C2887"/>
    <w:rsid w:val="004D2626"/>
    <w:rsid w:val="004D6E26"/>
    <w:rsid w:val="004D77D3"/>
    <w:rsid w:val="004E591F"/>
    <w:rsid w:val="004F1112"/>
    <w:rsid w:val="004F20EF"/>
    <w:rsid w:val="0050321C"/>
    <w:rsid w:val="00516D97"/>
    <w:rsid w:val="00547EF6"/>
    <w:rsid w:val="005558A6"/>
    <w:rsid w:val="00562415"/>
    <w:rsid w:val="00567E18"/>
    <w:rsid w:val="00575F5F"/>
    <w:rsid w:val="0058203A"/>
    <w:rsid w:val="00585F76"/>
    <w:rsid w:val="0059316F"/>
    <w:rsid w:val="005A34E4"/>
    <w:rsid w:val="005B7FB0"/>
    <w:rsid w:val="005C35A5"/>
    <w:rsid w:val="005C577C"/>
    <w:rsid w:val="005D1E27"/>
    <w:rsid w:val="005E022E"/>
    <w:rsid w:val="005E5215"/>
    <w:rsid w:val="005F0F05"/>
    <w:rsid w:val="005F7F7E"/>
    <w:rsid w:val="006034D8"/>
    <w:rsid w:val="00614693"/>
    <w:rsid w:val="00617657"/>
    <w:rsid w:val="00621780"/>
    <w:rsid w:val="00623C2F"/>
    <w:rsid w:val="00633578"/>
    <w:rsid w:val="00637068"/>
    <w:rsid w:val="00650811"/>
    <w:rsid w:val="00654676"/>
    <w:rsid w:val="00660716"/>
    <w:rsid w:val="00661D3E"/>
    <w:rsid w:val="00692627"/>
    <w:rsid w:val="006969E7"/>
    <w:rsid w:val="006A3643"/>
    <w:rsid w:val="006A56A6"/>
    <w:rsid w:val="006B5D73"/>
    <w:rsid w:val="006B65D9"/>
    <w:rsid w:val="006C2A29"/>
    <w:rsid w:val="006C4A00"/>
    <w:rsid w:val="006C64CF"/>
    <w:rsid w:val="006C652C"/>
    <w:rsid w:val="006D17B1"/>
    <w:rsid w:val="006E14C1"/>
    <w:rsid w:val="006E25C0"/>
    <w:rsid w:val="006F0292"/>
    <w:rsid w:val="006F416B"/>
    <w:rsid w:val="006F519B"/>
    <w:rsid w:val="00713675"/>
    <w:rsid w:val="00715823"/>
    <w:rsid w:val="00726D73"/>
    <w:rsid w:val="007349AD"/>
    <w:rsid w:val="00737B93"/>
    <w:rsid w:val="00737E08"/>
    <w:rsid w:val="00754013"/>
    <w:rsid w:val="0076655C"/>
    <w:rsid w:val="00791437"/>
    <w:rsid w:val="007B0C2C"/>
    <w:rsid w:val="007B278E"/>
    <w:rsid w:val="007C50AA"/>
    <w:rsid w:val="007C5C23"/>
    <w:rsid w:val="007C7882"/>
    <w:rsid w:val="007D4DA5"/>
    <w:rsid w:val="007E2A26"/>
    <w:rsid w:val="007F2348"/>
    <w:rsid w:val="00801468"/>
    <w:rsid w:val="00803F07"/>
    <w:rsid w:val="008155E0"/>
    <w:rsid w:val="00821FB8"/>
    <w:rsid w:val="00822ACD"/>
    <w:rsid w:val="00826411"/>
    <w:rsid w:val="00840AC2"/>
    <w:rsid w:val="00841399"/>
    <w:rsid w:val="00842E56"/>
    <w:rsid w:val="00853A0C"/>
    <w:rsid w:val="00855C66"/>
    <w:rsid w:val="00861997"/>
    <w:rsid w:val="00872B9D"/>
    <w:rsid w:val="008842BB"/>
    <w:rsid w:val="008A4B02"/>
    <w:rsid w:val="008B293F"/>
    <w:rsid w:val="008B6BD6"/>
    <w:rsid w:val="008B7371"/>
    <w:rsid w:val="008D3DDB"/>
    <w:rsid w:val="008F573F"/>
    <w:rsid w:val="008F733C"/>
    <w:rsid w:val="009034EC"/>
    <w:rsid w:val="009057B9"/>
    <w:rsid w:val="009149E2"/>
    <w:rsid w:val="0093067A"/>
    <w:rsid w:val="00933794"/>
    <w:rsid w:val="00954A84"/>
    <w:rsid w:val="00966D42"/>
    <w:rsid w:val="00971689"/>
    <w:rsid w:val="00973E90"/>
    <w:rsid w:val="00975B07"/>
    <w:rsid w:val="00980B4A"/>
    <w:rsid w:val="00982209"/>
    <w:rsid w:val="009B1C7A"/>
    <w:rsid w:val="009B6C08"/>
    <w:rsid w:val="009C7E2D"/>
    <w:rsid w:val="009D551D"/>
    <w:rsid w:val="009E3D0A"/>
    <w:rsid w:val="009E51FC"/>
    <w:rsid w:val="009F1D28"/>
    <w:rsid w:val="009F7618"/>
    <w:rsid w:val="00A04D23"/>
    <w:rsid w:val="00A06766"/>
    <w:rsid w:val="00A13765"/>
    <w:rsid w:val="00A23F80"/>
    <w:rsid w:val="00A45FD9"/>
    <w:rsid w:val="00A6352B"/>
    <w:rsid w:val="00A701B5"/>
    <w:rsid w:val="00A714BB"/>
    <w:rsid w:val="00A92D8F"/>
    <w:rsid w:val="00A93344"/>
    <w:rsid w:val="00A938D5"/>
    <w:rsid w:val="00AA1167"/>
    <w:rsid w:val="00AB2988"/>
    <w:rsid w:val="00AB7999"/>
    <w:rsid w:val="00AD3292"/>
    <w:rsid w:val="00AE7AF0"/>
    <w:rsid w:val="00B10272"/>
    <w:rsid w:val="00B11FD3"/>
    <w:rsid w:val="00B22768"/>
    <w:rsid w:val="00B500CA"/>
    <w:rsid w:val="00B52144"/>
    <w:rsid w:val="00B647C6"/>
    <w:rsid w:val="00B666ED"/>
    <w:rsid w:val="00B66A97"/>
    <w:rsid w:val="00B854B2"/>
    <w:rsid w:val="00B86314"/>
    <w:rsid w:val="00BA1C2E"/>
    <w:rsid w:val="00BC4756"/>
    <w:rsid w:val="00BC69A4"/>
    <w:rsid w:val="00BD5029"/>
    <w:rsid w:val="00BE0680"/>
    <w:rsid w:val="00BE305F"/>
    <w:rsid w:val="00BE7BA3"/>
    <w:rsid w:val="00BF5682"/>
    <w:rsid w:val="00BF7B09"/>
    <w:rsid w:val="00C03193"/>
    <w:rsid w:val="00C1036F"/>
    <w:rsid w:val="00C17891"/>
    <w:rsid w:val="00C20A95"/>
    <w:rsid w:val="00C2692F"/>
    <w:rsid w:val="00C400E1"/>
    <w:rsid w:val="00C41187"/>
    <w:rsid w:val="00C500B0"/>
    <w:rsid w:val="00C541B6"/>
    <w:rsid w:val="00C601E0"/>
    <w:rsid w:val="00C63C31"/>
    <w:rsid w:val="00C757A0"/>
    <w:rsid w:val="00C760DE"/>
    <w:rsid w:val="00C82630"/>
    <w:rsid w:val="00C907F7"/>
    <w:rsid w:val="00CA2103"/>
    <w:rsid w:val="00CA5E89"/>
    <w:rsid w:val="00CB6B99"/>
    <w:rsid w:val="00CE4C87"/>
    <w:rsid w:val="00CE544A"/>
    <w:rsid w:val="00D11E1C"/>
    <w:rsid w:val="00D160B0"/>
    <w:rsid w:val="00D17F94"/>
    <w:rsid w:val="00D223FC"/>
    <w:rsid w:val="00D22E94"/>
    <w:rsid w:val="00D26D1E"/>
    <w:rsid w:val="00D4626B"/>
    <w:rsid w:val="00D474CF"/>
    <w:rsid w:val="00D5547E"/>
    <w:rsid w:val="00D622B9"/>
    <w:rsid w:val="00D95B98"/>
    <w:rsid w:val="00DA413F"/>
    <w:rsid w:val="00DA614B"/>
    <w:rsid w:val="00DB538F"/>
    <w:rsid w:val="00DC3060"/>
    <w:rsid w:val="00DE0FB2"/>
    <w:rsid w:val="00DF7F14"/>
    <w:rsid w:val="00E01F42"/>
    <w:rsid w:val="00E3290A"/>
    <w:rsid w:val="00E3366E"/>
    <w:rsid w:val="00E40982"/>
    <w:rsid w:val="00E52086"/>
    <w:rsid w:val="00E53FBA"/>
    <w:rsid w:val="00E543A6"/>
    <w:rsid w:val="00E60479"/>
    <w:rsid w:val="00E60A27"/>
    <w:rsid w:val="00E61D73"/>
    <w:rsid w:val="00E73684"/>
    <w:rsid w:val="00E818D6"/>
    <w:rsid w:val="00E827D4"/>
    <w:rsid w:val="00E96BD7"/>
    <w:rsid w:val="00EA0DB1"/>
    <w:rsid w:val="00EA0EE9"/>
    <w:rsid w:val="00EC1869"/>
    <w:rsid w:val="00ED52CA"/>
    <w:rsid w:val="00ED5609"/>
    <w:rsid w:val="00ED5860"/>
    <w:rsid w:val="00EE35C9"/>
    <w:rsid w:val="00F05ECA"/>
    <w:rsid w:val="00F23903"/>
    <w:rsid w:val="00F2470F"/>
    <w:rsid w:val="00F3566E"/>
    <w:rsid w:val="00F375FB"/>
    <w:rsid w:val="00F41AC1"/>
    <w:rsid w:val="00F431A0"/>
    <w:rsid w:val="00F4367A"/>
    <w:rsid w:val="00F44028"/>
    <w:rsid w:val="00F445B1"/>
    <w:rsid w:val="00F64291"/>
    <w:rsid w:val="00F66DCA"/>
    <w:rsid w:val="00F7606D"/>
    <w:rsid w:val="00F80291"/>
    <w:rsid w:val="00F81670"/>
    <w:rsid w:val="00F82024"/>
    <w:rsid w:val="00F862C5"/>
    <w:rsid w:val="00F86658"/>
    <w:rsid w:val="00F90AFA"/>
    <w:rsid w:val="00F92E05"/>
    <w:rsid w:val="00FA4AA8"/>
    <w:rsid w:val="00FA624C"/>
    <w:rsid w:val="00FC49DA"/>
    <w:rsid w:val="00FD0FAC"/>
    <w:rsid w:val="00FD1DFA"/>
    <w:rsid w:val="00FD408A"/>
    <w:rsid w:val="00FD4966"/>
    <w:rsid w:val="00FE190E"/>
    <w:rsid w:val="00FE57DC"/>
    <w:rsid w:val="00FE7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header" w:uiPriority="99"/>
    <w:lsdException w:name="footer" w:qFormat="1"/>
    <w:lsdException w:name="caption" w:qFormat="1"/>
    <w:lsdException w:name="Subtitle" w:uiPriority="11" w:qFormat="1"/>
    <w:lsdException w:name="Hyperlink" w:uiPriority="99" w:qFormat="1"/>
    <w:lsdException w:name="Emphasis" w:qFormat="1"/>
    <w:lsdException w:name="Plai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99"/>
    <w:qFormat/>
    <w:rsid w:val="005D1E27"/>
    <w:pPr>
      <w:numPr>
        <w:numId w:val="2"/>
      </w:numPr>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C400E1"/>
    <w:pPr>
      <w:numPr>
        <w:numId w:val="3"/>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99"/>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5"/>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E3290A"/>
    <w:rPr>
      <w:rFonts w:eastAsia="Calibri"/>
      <w:color w:val="auto"/>
      <w:szCs w:val="22"/>
      <w:lang w:eastAsia="en-US"/>
    </w:rPr>
  </w:style>
  <w:style w:type="paragraph" w:styleId="PlainText">
    <w:name w:val="Plain Text"/>
    <w:basedOn w:val="Normal"/>
    <w:link w:val="PlainTextChar"/>
    <w:uiPriority w:val="99"/>
    <w:unhideWhenUsed/>
    <w:rsid w:val="003040C0"/>
    <w:pPr>
      <w:spacing w:after="0"/>
    </w:pPr>
    <w:rPr>
      <w:rFonts w:eastAsia="Calibri"/>
      <w:color w:val="auto"/>
      <w:szCs w:val="21"/>
      <w:lang w:eastAsia="en-US"/>
    </w:rPr>
  </w:style>
  <w:style w:type="character" w:customStyle="1" w:styleId="NumberedlistChar">
    <w:name w:val="Numbered list Char"/>
    <w:link w:val="Numberedlist"/>
    <w:rsid w:val="00BE7BA3"/>
    <w:rPr>
      <w:color w:val="000000"/>
      <w:sz w:val="24"/>
      <w:szCs w:val="24"/>
    </w:rPr>
  </w:style>
  <w:style w:type="character" w:customStyle="1" w:styleId="PlainTextChar">
    <w:name w:val="Plain Text Char"/>
    <w:link w:val="PlainText"/>
    <w:uiPriority w:val="99"/>
    <w:rsid w:val="003040C0"/>
    <w:rPr>
      <w:rFonts w:eastAsia="Calibri"/>
      <w:sz w:val="24"/>
      <w:szCs w:val="21"/>
      <w:lang w:eastAsia="en-US"/>
    </w:rPr>
  </w:style>
  <w:style w:type="paragraph" w:styleId="TOCHeading">
    <w:name w:val="TOC Heading"/>
    <w:basedOn w:val="Heading1"/>
    <w:next w:val="Normal"/>
    <w:uiPriority w:val="39"/>
    <w:semiHidden/>
    <w:unhideWhenUsed/>
    <w:qFormat/>
    <w:rsid w:val="00D4626B"/>
    <w:pPr>
      <w:keepNext/>
      <w:keepLines/>
      <w:spacing w:before="480" w:after="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D4626B"/>
    <w:pPr>
      <w:spacing w:after="100" w:line="276" w:lineRule="auto"/>
      <w:ind w:left="220"/>
    </w:pPr>
    <w:rPr>
      <w:rFonts w:ascii="Calibri" w:eastAsia="MS Mincho" w:hAnsi="Calibri" w:cs="Arial"/>
      <w:color w:val="auto"/>
      <w:sz w:val="22"/>
      <w:szCs w:val="22"/>
      <w:lang w:val="en-US" w:eastAsia="ja-JP"/>
    </w:rPr>
  </w:style>
  <w:style w:type="paragraph" w:styleId="TOC3">
    <w:name w:val="toc 3"/>
    <w:basedOn w:val="Normal"/>
    <w:next w:val="Normal"/>
    <w:autoRedefine/>
    <w:uiPriority w:val="39"/>
    <w:unhideWhenUsed/>
    <w:qFormat/>
    <w:rsid w:val="00D4626B"/>
    <w:pPr>
      <w:spacing w:after="100" w:line="276" w:lineRule="auto"/>
      <w:ind w:left="440"/>
    </w:pPr>
    <w:rPr>
      <w:rFonts w:ascii="Calibri" w:eastAsia="MS Mincho" w:hAnsi="Calibri" w:cs="Arial"/>
      <w:color w:val="auto"/>
      <w:sz w:val="22"/>
      <w:szCs w:val="22"/>
      <w:lang w:val="en-US" w:eastAsia="ja-JP"/>
    </w:rPr>
  </w:style>
  <w:style w:type="paragraph" w:customStyle="1" w:styleId="Default">
    <w:name w:val="Default"/>
    <w:rsid w:val="002D311C"/>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qFormat="1"/>
    <w:lsdException w:name="toc 3" w:uiPriority="39" w:qFormat="1"/>
    <w:lsdException w:name="header" w:uiPriority="99"/>
    <w:lsdException w:name="footer" w:qFormat="1"/>
    <w:lsdException w:name="caption" w:qFormat="1"/>
    <w:lsdException w:name="Subtitle" w:uiPriority="11" w:qFormat="1"/>
    <w:lsdException w:name="Hyperlink" w:uiPriority="99" w:qFormat="1"/>
    <w:lsdException w:name="Emphasis" w:qFormat="1"/>
    <w:lsdException w:name="Plai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4"/>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99"/>
    <w:qFormat/>
    <w:rsid w:val="005D1E27"/>
    <w:pPr>
      <w:numPr>
        <w:numId w:val="2"/>
      </w:numPr>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1"/>
      </w:numPr>
    </w:pPr>
  </w:style>
  <w:style w:type="paragraph" w:customStyle="1" w:styleId="Bulletpoints">
    <w:name w:val="Bullet points"/>
    <w:basedOn w:val="Normal"/>
    <w:link w:val="BulletpointsChar"/>
    <w:qFormat/>
    <w:rsid w:val="00C400E1"/>
    <w:pPr>
      <w:numPr>
        <w:numId w:val="3"/>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99"/>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5"/>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E3290A"/>
    <w:rPr>
      <w:rFonts w:eastAsia="Calibri"/>
      <w:color w:val="auto"/>
      <w:szCs w:val="22"/>
      <w:lang w:eastAsia="en-US"/>
    </w:rPr>
  </w:style>
  <w:style w:type="paragraph" w:styleId="PlainText">
    <w:name w:val="Plain Text"/>
    <w:basedOn w:val="Normal"/>
    <w:link w:val="PlainTextChar"/>
    <w:uiPriority w:val="99"/>
    <w:unhideWhenUsed/>
    <w:rsid w:val="003040C0"/>
    <w:pPr>
      <w:spacing w:after="0"/>
    </w:pPr>
    <w:rPr>
      <w:rFonts w:eastAsia="Calibri"/>
      <w:color w:val="auto"/>
      <w:szCs w:val="21"/>
      <w:lang w:eastAsia="en-US"/>
    </w:rPr>
  </w:style>
  <w:style w:type="character" w:customStyle="1" w:styleId="NumberedlistChar">
    <w:name w:val="Numbered list Char"/>
    <w:link w:val="Numberedlist"/>
    <w:rsid w:val="00BE7BA3"/>
    <w:rPr>
      <w:color w:val="000000"/>
      <w:sz w:val="24"/>
      <w:szCs w:val="24"/>
    </w:rPr>
  </w:style>
  <w:style w:type="character" w:customStyle="1" w:styleId="PlainTextChar">
    <w:name w:val="Plain Text Char"/>
    <w:link w:val="PlainText"/>
    <w:uiPriority w:val="99"/>
    <w:rsid w:val="003040C0"/>
    <w:rPr>
      <w:rFonts w:eastAsia="Calibri"/>
      <w:sz w:val="24"/>
      <w:szCs w:val="21"/>
      <w:lang w:eastAsia="en-US"/>
    </w:rPr>
  </w:style>
  <w:style w:type="paragraph" w:styleId="TOCHeading">
    <w:name w:val="TOC Heading"/>
    <w:basedOn w:val="Heading1"/>
    <w:next w:val="Normal"/>
    <w:uiPriority w:val="39"/>
    <w:semiHidden/>
    <w:unhideWhenUsed/>
    <w:qFormat/>
    <w:rsid w:val="00D4626B"/>
    <w:pPr>
      <w:keepNext/>
      <w:keepLines/>
      <w:spacing w:before="480" w:after="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D4626B"/>
    <w:pPr>
      <w:spacing w:after="100" w:line="276" w:lineRule="auto"/>
      <w:ind w:left="220"/>
    </w:pPr>
    <w:rPr>
      <w:rFonts w:ascii="Calibri" w:eastAsia="MS Mincho" w:hAnsi="Calibri" w:cs="Arial"/>
      <w:color w:val="auto"/>
      <w:sz w:val="22"/>
      <w:szCs w:val="22"/>
      <w:lang w:val="en-US" w:eastAsia="ja-JP"/>
    </w:rPr>
  </w:style>
  <w:style w:type="paragraph" w:styleId="TOC3">
    <w:name w:val="toc 3"/>
    <w:basedOn w:val="Normal"/>
    <w:next w:val="Normal"/>
    <w:autoRedefine/>
    <w:uiPriority w:val="39"/>
    <w:unhideWhenUsed/>
    <w:qFormat/>
    <w:rsid w:val="00D4626B"/>
    <w:pPr>
      <w:spacing w:after="100" w:line="276" w:lineRule="auto"/>
      <w:ind w:left="440"/>
    </w:pPr>
    <w:rPr>
      <w:rFonts w:ascii="Calibri" w:eastAsia="MS Mincho" w:hAnsi="Calibri" w:cs="Arial"/>
      <w:color w:val="auto"/>
      <w:sz w:val="22"/>
      <w:szCs w:val="22"/>
      <w:lang w:val="en-US" w:eastAsia="ja-JP"/>
    </w:rPr>
  </w:style>
  <w:style w:type="paragraph" w:customStyle="1" w:styleId="Default">
    <w:name w:val="Default"/>
    <w:rsid w:val="002D311C"/>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3380">
      <w:bodyDiv w:val="1"/>
      <w:marLeft w:val="0"/>
      <w:marRight w:val="0"/>
      <w:marTop w:val="0"/>
      <w:marBottom w:val="0"/>
      <w:divBdr>
        <w:top w:val="none" w:sz="0" w:space="0" w:color="auto"/>
        <w:left w:val="none" w:sz="0" w:space="0" w:color="auto"/>
        <w:bottom w:val="none" w:sz="0" w:space="0" w:color="auto"/>
        <w:right w:val="none" w:sz="0" w:space="0" w:color="auto"/>
      </w:divBdr>
    </w:div>
    <w:div w:id="206455118">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17818823">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595870095">
      <w:bodyDiv w:val="1"/>
      <w:marLeft w:val="0"/>
      <w:marRight w:val="0"/>
      <w:marTop w:val="0"/>
      <w:marBottom w:val="0"/>
      <w:divBdr>
        <w:top w:val="none" w:sz="0" w:space="0" w:color="auto"/>
        <w:left w:val="none" w:sz="0" w:space="0" w:color="auto"/>
        <w:bottom w:val="none" w:sz="0" w:space="0" w:color="auto"/>
        <w:right w:val="none" w:sz="0" w:space="0" w:color="auto"/>
      </w:divBdr>
    </w:div>
    <w:div w:id="640185284">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3624134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125736989">
      <w:bodyDiv w:val="1"/>
      <w:marLeft w:val="0"/>
      <w:marRight w:val="0"/>
      <w:marTop w:val="0"/>
      <w:marBottom w:val="0"/>
      <w:divBdr>
        <w:top w:val="none" w:sz="0" w:space="0" w:color="auto"/>
        <w:left w:val="none" w:sz="0" w:space="0" w:color="auto"/>
        <w:bottom w:val="none" w:sz="0" w:space="0" w:color="auto"/>
        <w:right w:val="none" w:sz="0" w:space="0" w:color="auto"/>
      </w:divBdr>
    </w:div>
    <w:div w:id="1134063620">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49990025">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37505938">
      <w:bodyDiv w:val="1"/>
      <w:marLeft w:val="0"/>
      <w:marRight w:val="0"/>
      <w:marTop w:val="0"/>
      <w:marBottom w:val="0"/>
      <w:divBdr>
        <w:top w:val="none" w:sz="0" w:space="0" w:color="auto"/>
        <w:left w:val="none" w:sz="0" w:space="0" w:color="auto"/>
        <w:bottom w:val="none" w:sz="0" w:space="0" w:color="auto"/>
        <w:right w:val="none" w:sz="0" w:space="0" w:color="auto"/>
      </w:divBdr>
    </w:div>
    <w:div w:id="1561478308">
      <w:bodyDiv w:val="1"/>
      <w:marLeft w:val="0"/>
      <w:marRight w:val="0"/>
      <w:marTop w:val="0"/>
      <w:marBottom w:val="0"/>
      <w:divBdr>
        <w:top w:val="none" w:sz="0" w:space="0" w:color="auto"/>
        <w:left w:val="none" w:sz="0" w:space="0" w:color="auto"/>
        <w:bottom w:val="none" w:sz="0" w:space="0" w:color="auto"/>
        <w:right w:val="none" w:sz="0" w:space="0" w:color="auto"/>
      </w:divBdr>
    </w:div>
    <w:div w:id="1749646072">
      <w:bodyDiv w:val="1"/>
      <w:marLeft w:val="0"/>
      <w:marRight w:val="0"/>
      <w:marTop w:val="0"/>
      <w:marBottom w:val="0"/>
      <w:divBdr>
        <w:top w:val="none" w:sz="0" w:space="0" w:color="auto"/>
        <w:left w:val="none" w:sz="0" w:space="0" w:color="auto"/>
        <w:bottom w:val="none" w:sz="0" w:space="0" w:color="auto"/>
        <w:right w:val="none" w:sz="0" w:space="0" w:color="auto"/>
      </w:divBdr>
    </w:div>
    <w:div w:id="205646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A9994-9561-4EC8-BA85-437F6ED2F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6220A69</Template>
  <TotalTime>12</TotalTime>
  <Pages>4</Pages>
  <Words>1259</Words>
  <Characters>6345</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7589</CharactersWithSpaces>
  <SharedDoc>false</SharedDoc>
  <HLinks>
    <vt:vector size="84" baseType="variant">
      <vt:variant>
        <vt:i4>1441852</vt:i4>
      </vt:variant>
      <vt:variant>
        <vt:i4>41</vt:i4>
      </vt:variant>
      <vt:variant>
        <vt:i4>0</vt:i4>
      </vt:variant>
      <vt:variant>
        <vt:i4>5</vt:i4>
      </vt:variant>
      <vt:variant>
        <vt:lpwstr/>
      </vt:variant>
      <vt:variant>
        <vt:lpwstr>_Toc448326203</vt:lpwstr>
      </vt:variant>
      <vt:variant>
        <vt:i4>1441852</vt:i4>
      </vt:variant>
      <vt:variant>
        <vt:i4>38</vt:i4>
      </vt:variant>
      <vt:variant>
        <vt:i4>0</vt:i4>
      </vt:variant>
      <vt:variant>
        <vt:i4>5</vt:i4>
      </vt:variant>
      <vt:variant>
        <vt:lpwstr/>
      </vt:variant>
      <vt:variant>
        <vt:lpwstr>_Toc448326202</vt:lpwstr>
      </vt:variant>
      <vt:variant>
        <vt:i4>1441852</vt:i4>
      </vt:variant>
      <vt:variant>
        <vt:i4>35</vt:i4>
      </vt:variant>
      <vt:variant>
        <vt:i4>0</vt:i4>
      </vt:variant>
      <vt:variant>
        <vt:i4>5</vt:i4>
      </vt:variant>
      <vt:variant>
        <vt:lpwstr/>
      </vt:variant>
      <vt:variant>
        <vt:lpwstr>_Toc448326201</vt:lpwstr>
      </vt:variant>
      <vt:variant>
        <vt:i4>1441852</vt:i4>
      </vt:variant>
      <vt:variant>
        <vt:i4>32</vt:i4>
      </vt:variant>
      <vt:variant>
        <vt:i4>0</vt:i4>
      </vt:variant>
      <vt:variant>
        <vt:i4>5</vt:i4>
      </vt:variant>
      <vt:variant>
        <vt:lpwstr/>
      </vt:variant>
      <vt:variant>
        <vt:lpwstr>_Toc448326200</vt:lpwstr>
      </vt:variant>
      <vt:variant>
        <vt:i4>2031679</vt:i4>
      </vt:variant>
      <vt:variant>
        <vt:i4>29</vt:i4>
      </vt:variant>
      <vt:variant>
        <vt:i4>0</vt:i4>
      </vt:variant>
      <vt:variant>
        <vt:i4>5</vt:i4>
      </vt:variant>
      <vt:variant>
        <vt:lpwstr/>
      </vt:variant>
      <vt:variant>
        <vt:lpwstr>_Toc448326199</vt:lpwstr>
      </vt:variant>
      <vt:variant>
        <vt:i4>2031679</vt:i4>
      </vt:variant>
      <vt:variant>
        <vt:i4>26</vt:i4>
      </vt:variant>
      <vt:variant>
        <vt:i4>0</vt:i4>
      </vt:variant>
      <vt:variant>
        <vt:i4>5</vt:i4>
      </vt:variant>
      <vt:variant>
        <vt:lpwstr/>
      </vt:variant>
      <vt:variant>
        <vt:lpwstr>_Toc448326198</vt:lpwstr>
      </vt:variant>
      <vt:variant>
        <vt:i4>2031679</vt:i4>
      </vt:variant>
      <vt:variant>
        <vt:i4>23</vt:i4>
      </vt:variant>
      <vt:variant>
        <vt:i4>0</vt:i4>
      </vt:variant>
      <vt:variant>
        <vt:i4>5</vt:i4>
      </vt:variant>
      <vt:variant>
        <vt:lpwstr/>
      </vt:variant>
      <vt:variant>
        <vt:lpwstr>_Toc448326197</vt:lpwstr>
      </vt:variant>
      <vt:variant>
        <vt:i4>2031679</vt:i4>
      </vt:variant>
      <vt:variant>
        <vt:i4>20</vt:i4>
      </vt:variant>
      <vt:variant>
        <vt:i4>0</vt:i4>
      </vt:variant>
      <vt:variant>
        <vt:i4>5</vt:i4>
      </vt:variant>
      <vt:variant>
        <vt:lpwstr/>
      </vt:variant>
      <vt:variant>
        <vt:lpwstr>_Toc448326196</vt:lpwstr>
      </vt:variant>
      <vt:variant>
        <vt:i4>2031679</vt:i4>
      </vt:variant>
      <vt:variant>
        <vt:i4>17</vt:i4>
      </vt:variant>
      <vt:variant>
        <vt:i4>0</vt:i4>
      </vt:variant>
      <vt:variant>
        <vt:i4>5</vt:i4>
      </vt:variant>
      <vt:variant>
        <vt:lpwstr/>
      </vt:variant>
      <vt:variant>
        <vt:lpwstr>_Toc448326195</vt:lpwstr>
      </vt:variant>
      <vt:variant>
        <vt:i4>2031679</vt:i4>
      </vt:variant>
      <vt:variant>
        <vt:i4>14</vt:i4>
      </vt:variant>
      <vt:variant>
        <vt:i4>0</vt:i4>
      </vt:variant>
      <vt:variant>
        <vt:i4>5</vt:i4>
      </vt:variant>
      <vt:variant>
        <vt:lpwstr/>
      </vt:variant>
      <vt:variant>
        <vt:lpwstr>_Toc448326194</vt:lpwstr>
      </vt:variant>
      <vt:variant>
        <vt:i4>2031679</vt:i4>
      </vt:variant>
      <vt:variant>
        <vt:i4>11</vt:i4>
      </vt:variant>
      <vt:variant>
        <vt:i4>0</vt:i4>
      </vt:variant>
      <vt:variant>
        <vt:i4>5</vt:i4>
      </vt:variant>
      <vt:variant>
        <vt:lpwstr/>
      </vt:variant>
      <vt:variant>
        <vt:lpwstr>_Toc448326193</vt:lpwstr>
      </vt:variant>
      <vt:variant>
        <vt:i4>2031679</vt:i4>
      </vt:variant>
      <vt:variant>
        <vt:i4>8</vt:i4>
      </vt:variant>
      <vt:variant>
        <vt:i4>0</vt:i4>
      </vt:variant>
      <vt:variant>
        <vt:i4>5</vt:i4>
      </vt:variant>
      <vt:variant>
        <vt:lpwstr/>
      </vt:variant>
      <vt:variant>
        <vt:lpwstr>_Toc448326192</vt:lpwstr>
      </vt:variant>
      <vt:variant>
        <vt:i4>2031679</vt:i4>
      </vt:variant>
      <vt:variant>
        <vt:i4>5</vt:i4>
      </vt:variant>
      <vt:variant>
        <vt:i4>0</vt:i4>
      </vt:variant>
      <vt:variant>
        <vt:i4>5</vt:i4>
      </vt:variant>
      <vt:variant>
        <vt:lpwstr/>
      </vt:variant>
      <vt:variant>
        <vt:lpwstr>_Toc448326191</vt:lpwstr>
      </vt:variant>
      <vt:variant>
        <vt:i4>2031679</vt:i4>
      </vt:variant>
      <vt:variant>
        <vt:i4>2</vt:i4>
      </vt:variant>
      <vt:variant>
        <vt:i4>0</vt:i4>
      </vt:variant>
      <vt:variant>
        <vt:i4>5</vt:i4>
      </vt:variant>
      <vt:variant>
        <vt:lpwstr/>
      </vt:variant>
      <vt:variant>
        <vt:lpwstr>_Toc448326190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cphythian</cp:lastModifiedBy>
  <cp:revision>4</cp:revision>
  <cp:lastPrinted>2018-09-27T10:55:00Z</cp:lastPrinted>
  <dcterms:created xsi:type="dcterms:W3CDTF">2018-10-22T15:05:00Z</dcterms:created>
  <dcterms:modified xsi:type="dcterms:W3CDTF">2018-10-26T09:39:00Z</dcterms:modified>
</cp:coreProperties>
</file>