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LI</w:t>
      </w:r>
      <w:bookmarkStart w:id="0" w:name="_GoBack"/>
      <w:bookmarkEnd w:id="0"/>
      <w:r>
        <w:rPr>
          <w:rFonts w:ascii="Arial-BoldMT" w:hAnsi="Arial-BoldMT" w:cs="Arial-BoldMT"/>
          <w:b/>
          <w:bCs/>
        </w:rPr>
        <w:t>CENSING AND GAMBLING ACTS CASEWORK SUB-COMMITTEES</w:t>
      </w: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Powers and duties – Licensing</w:t>
      </w:r>
    </w:p>
    <w:p w:rsidR="004F0052" w:rsidRDefault="004F0052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give, change or transfer premises licences or club registration certificates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give a temporary premises licence to a replacement licence holder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review</w:t>
      </w:r>
      <w:proofErr w:type="gramEnd"/>
      <w:r>
        <w:rPr>
          <w:rFonts w:ascii="ArialMT" w:hAnsi="ArialMT" w:cs="ArialMT"/>
        </w:rPr>
        <w:t xml:space="preserve"> premises licences and club registration certificates after a closure order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valid applications for a review of a premises licence or club registration certificate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deal, when there are objections, with applications for a statement saying the council expects to give a licence to premises that are yet to be built or converted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prevent one-off events or to impose conditions when there are objections from the police or the Responsible Authority for Environmental Health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applications to change the premises supervisor or appoint a temporary supervisor when there are objections from the police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applications for personal licences when there are objections from the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Police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withdraw a personal licence on hearing of a conviction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respond to consultation on an application by another body that gives licences.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Powers and duties – Gambling</w:t>
      </w:r>
    </w:p>
    <w:p w:rsidR="004F0052" w:rsidRDefault="004F0052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>, when there are objections, with premises licence applications, changes and transfers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review</w:t>
      </w:r>
      <w:proofErr w:type="gramEnd"/>
      <w:r>
        <w:rPr>
          <w:rFonts w:ascii="ArialMT" w:hAnsi="ArialMT" w:cs="ArialMT"/>
        </w:rPr>
        <w:t xml:space="preserve"> premises licences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deal, when there are objections, with applications for a statement staying the council expects to give a licence to premises that are yet to be built, converted or occupied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prevent temporary events or uses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>, when there are objections, with applications for club gaming, or club machine permits and cancellation of such permits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>, when there are police objections or officers would want to refuse them, with applications for prize gaming permits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8A22C6" w:rsidRP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 xml:space="preserve"> with anything else that needs a hearing or that cannot legally be delegated to officers</w:t>
      </w:r>
    </w:p>
    <w:sectPr w:rsidR="008A22C6" w:rsidRPr="00ED110B" w:rsidSect="004F0052">
      <w:headerReference w:type="default" r:id="rId8"/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52" w:rsidRDefault="004F0052" w:rsidP="004F0052">
      <w:r>
        <w:separator/>
      </w:r>
    </w:p>
  </w:endnote>
  <w:endnote w:type="continuationSeparator" w:id="0">
    <w:p w:rsidR="004F0052" w:rsidRDefault="004F0052" w:rsidP="004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52" w:rsidRDefault="004F0052" w:rsidP="004F0052">
      <w:r>
        <w:separator/>
      </w:r>
    </w:p>
  </w:footnote>
  <w:footnote w:type="continuationSeparator" w:id="0">
    <w:p w:rsidR="004F0052" w:rsidRDefault="004F0052" w:rsidP="004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52" w:rsidRDefault="004F0052">
    <w:pPr>
      <w:pStyle w:val="Header"/>
    </w:pPr>
    <w: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B"/>
    <w:rsid w:val="000B4310"/>
    <w:rsid w:val="002E7BCD"/>
    <w:rsid w:val="004000D7"/>
    <w:rsid w:val="004F0052"/>
    <w:rsid w:val="00504E43"/>
    <w:rsid w:val="007908F4"/>
    <w:rsid w:val="008A22C6"/>
    <w:rsid w:val="00C07F80"/>
    <w:rsid w:val="00ED110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052"/>
  </w:style>
  <w:style w:type="paragraph" w:styleId="Footer">
    <w:name w:val="footer"/>
    <w:basedOn w:val="Normal"/>
    <w:link w:val="Foot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052"/>
  </w:style>
  <w:style w:type="paragraph" w:styleId="Footer">
    <w:name w:val="footer"/>
    <w:basedOn w:val="Normal"/>
    <w:link w:val="Foot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7B65-B0AD-4A79-A4A5-559B269C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297841F8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jthompson</cp:lastModifiedBy>
  <cp:revision>3</cp:revision>
  <dcterms:created xsi:type="dcterms:W3CDTF">2018-05-03T12:44:00Z</dcterms:created>
  <dcterms:modified xsi:type="dcterms:W3CDTF">2018-05-03T13:04:00Z</dcterms:modified>
</cp:coreProperties>
</file>