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960E9" w:rsidP="005D0621">
            <w:pPr>
              <w:rPr>
                <w:b/>
              </w:rPr>
            </w:pPr>
            <w:r>
              <w:rPr>
                <w:rStyle w:val="Firstpagetablebold"/>
              </w:rPr>
              <w:t>23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92D3C"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92D3C" w:rsidP="004A6D2F">
            <w:pPr>
              <w:rPr>
                <w:rStyle w:val="Firstpagetablebold"/>
              </w:rPr>
            </w:pPr>
            <w:r>
              <w:rPr>
                <w:rStyle w:val="Firstpagetablebold"/>
              </w:rPr>
              <w:t>Project Approval – End User Device Refresh</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50C7B" w:rsidP="00A92D3C">
            <w:r>
              <w:t xml:space="preserve">To seek </w:t>
            </w:r>
            <w:r w:rsidR="00A632F1">
              <w:t xml:space="preserve">project approval and </w:t>
            </w:r>
            <w:r>
              <w:t>delegat</w:t>
            </w:r>
            <w:r w:rsidR="008B11B6">
              <w:t xml:space="preserve">ed authority for the Executive Director of </w:t>
            </w:r>
            <w:r w:rsidR="00A92D3C">
              <w:t>Organisational Development and Corporate Services</w:t>
            </w:r>
            <w:r w:rsidR="008B11B6">
              <w:t xml:space="preserve"> </w:t>
            </w:r>
            <w:r>
              <w:t xml:space="preserve">to award a contract for </w:t>
            </w:r>
            <w:r w:rsidR="00A92D3C">
              <w:t>refresh of end user devices for City Council Officers</w:t>
            </w:r>
            <w:r w:rsidRPr="00C50C7B">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A92D3C">
            <w:r w:rsidRPr="00B4173F">
              <w:t xml:space="preserve">Councillor </w:t>
            </w:r>
            <w:r w:rsidR="00A92D3C">
              <w:t>Susan Brown</w:t>
            </w:r>
            <w:r w:rsidRPr="00B4173F">
              <w:t xml:space="preserve">, </w:t>
            </w:r>
            <w:r w:rsidR="00A92D3C">
              <w:t>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92D3C" w:rsidP="005F7F7E">
            <w:r>
              <w:t>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92D3C" w:rsidP="005F7F7E">
            <w:r>
              <w:t>ICT</w:t>
            </w:r>
            <w:r w:rsidR="003A3A2D">
              <w:t xml:space="preserve"> Strategy</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A632F1" w:rsidRDefault="00A632F1" w:rsidP="000076AA"/>
          <w:p w:rsidR="0030208D" w:rsidRDefault="0030208D" w:rsidP="000076AA"/>
          <w:p w:rsidR="00B77C0E" w:rsidRPr="00975B07" w:rsidRDefault="00B77C0E" w:rsidP="000076AA"/>
        </w:tc>
        <w:tc>
          <w:tcPr>
            <w:tcW w:w="8419" w:type="dxa"/>
            <w:gridSpan w:val="2"/>
            <w:tcBorders>
              <w:top w:val="single" w:sz="8" w:space="0" w:color="000000"/>
              <w:left w:val="nil"/>
              <w:bottom w:val="nil"/>
              <w:right w:val="single" w:sz="8" w:space="0" w:color="000000"/>
            </w:tcBorders>
            <w:shd w:val="clear" w:color="auto" w:fill="auto"/>
          </w:tcPr>
          <w:p w:rsidR="000076AA" w:rsidRDefault="000076AA" w:rsidP="000076AA">
            <w:r w:rsidRPr="000076AA">
              <w:t>1.</w:t>
            </w:r>
            <w:r>
              <w:rPr>
                <w:b/>
              </w:rPr>
              <w:t xml:space="preserve"> </w:t>
            </w:r>
            <w:r w:rsidR="00A632F1">
              <w:rPr>
                <w:b/>
              </w:rPr>
              <w:t xml:space="preserve">Give project approval for </w:t>
            </w:r>
            <w:r w:rsidR="00B77C0E">
              <w:t xml:space="preserve">the </w:t>
            </w:r>
            <w:r w:rsidR="00A92D3C">
              <w:t>Procurement of</w:t>
            </w:r>
            <w:r w:rsidR="00B77C0E">
              <w:t xml:space="preserve"> </w:t>
            </w:r>
            <w:r w:rsidR="00A92D3C">
              <w:t>End User Devices for City Council Officers</w:t>
            </w:r>
            <w:r w:rsidR="00B937E4">
              <w:t>; and</w:t>
            </w:r>
          </w:p>
          <w:p w:rsidR="0030208D" w:rsidRPr="00F60CF3" w:rsidRDefault="000076AA" w:rsidP="00094D32">
            <w:r w:rsidRPr="000076AA">
              <w:t>2.</w:t>
            </w:r>
            <w:r>
              <w:rPr>
                <w:b/>
              </w:rPr>
              <w:t xml:space="preserve"> </w:t>
            </w:r>
            <w:r w:rsidR="00F60CF3" w:rsidRPr="00F60CF3">
              <w:rPr>
                <w:b/>
              </w:rPr>
              <w:t>Delegate</w:t>
            </w:r>
            <w:r w:rsidR="00F60CF3">
              <w:rPr>
                <w:b/>
              </w:rPr>
              <w:t xml:space="preserve"> to</w:t>
            </w:r>
            <w:r w:rsidR="00F60CF3">
              <w:t xml:space="preserve"> the </w:t>
            </w:r>
            <w:r w:rsidR="00F60CF3" w:rsidRPr="00F60CF3">
              <w:t xml:space="preserve">Executive Director </w:t>
            </w:r>
            <w:r w:rsidR="00A92D3C">
              <w:t>of Organisational Development and Corporate Services</w:t>
            </w:r>
            <w:r w:rsidR="00F60CF3">
              <w:t xml:space="preserve">, authority to award a contract for the </w:t>
            </w:r>
            <w:r w:rsidR="00094D32">
              <w:t>s</w:t>
            </w:r>
            <w:r w:rsidR="00F60CF3" w:rsidRPr="00F60CF3">
              <w:t xml:space="preserve">upply </w:t>
            </w:r>
            <w:r w:rsidR="00094D32">
              <w:t xml:space="preserve">and implementation </w:t>
            </w:r>
            <w:r w:rsidR="002979AA">
              <w:t xml:space="preserve">of </w:t>
            </w:r>
            <w:r w:rsidR="002979AA" w:rsidRPr="00F60CF3">
              <w:t>End</w:t>
            </w:r>
            <w:r w:rsidR="00094D32">
              <w:t xml:space="preserve"> User Devices for City Council Officers</w:t>
            </w:r>
            <w:r w:rsidR="00F60CF3" w:rsidRPr="00F60CF3">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18"/>
      </w:tblGrid>
      <w:tr w:rsidR="00966D42" w:rsidRPr="00975B07" w:rsidTr="00197C56">
        <w:trPr>
          <w:trHeight w:val="115"/>
        </w:trPr>
        <w:tc>
          <w:tcPr>
            <w:tcW w:w="886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97C56">
        <w:trPr>
          <w:trHeight w:val="115"/>
        </w:trPr>
        <w:tc>
          <w:tcPr>
            <w:tcW w:w="2442" w:type="dxa"/>
            <w:tcBorders>
              <w:top w:val="single" w:sz="8" w:space="0" w:color="000000"/>
              <w:left w:val="single" w:sz="8" w:space="0" w:color="000000"/>
              <w:bottom w:val="nil"/>
              <w:right w:val="nil"/>
            </w:tcBorders>
            <w:shd w:val="clear" w:color="auto" w:fill="auto"/>
          </w:tcPr>
          <w:p w:rsidR="00ED5860" w:rsidRPr="0095009A" w:rsidRDefault="00ED5860" w:rsidP="004A6D2F">
            <w:r w:rsidRPr="0095009A">
              <w:t>Appendix 1</w:t>
            </w:r>
          </w:p>
        </w:tc>
        <w:tc>
          <w:tcPr>
            <w:tcW w:w="6418" w:type="dxa"/>
            <w:tcBorders>
              <w:top w:val="single" w:sz="8" w:space="0" w:color="000000"/>
              <w:left w:val="nil"/>
              <w:bottom w:val="nil"/>
              <w:right w:val="single" w:sz="8" w:space="0" w:color="000000"/>
            </w:tcBorders>
          </w:tcPr>
          <w:p w:rsidR="00ED5860" w:rsidRPr="0095009A" w:rsidRDefault="00F60CF3" w:rsidP="004A6D2F">
            <w:r w:rsidRPr="0095009A">
              <w:t>Risk Register</w:t>
            </w:r>
          </w:p>
        </w:tc>
      </w:tr>
      <w:tr w:rsidR="00197C56" w:rsidRPr="00975B07" w:rsidTr="00197C56">
        <w:trPr>
          <w:trHeight w:val="115"/>
        </w:trPr>
        <w:tc>
          <w:tcPr>
            <w:tcW w:w="2442" w:type="dxa"/>
            <w:tcBorders>
              <w:top w:val="nil"/>
              <w:left w:val="single" w:sz="8" w:space="0" w:color="000000"/>
              <w:bottom w:val="single" w:sz="8" w:space="0" w:color="000000"/>
              <w:right w:val="nil"/>
            </w:tcBorders>
            <w:shd w:val="clear" w:color="auto" w:fill="auto"/>
          </w:tcPr>
          <w:p w:rsidR="00197C56" w:rsidRPr="00975B07" w:rsidRDefault="00197C56" w:rsidP="004A6D2F"/>
        </w:tc>
        <w:tc>
          <w:tcPr>
            <w:tcW w:w="6418" w:type="dxa"/>
            <w:tcBorders>
              <w:top w:val="nil"/>
              <w:left w:val="nil"/>
              <w:bottom w:val="single" w:sz="8" w:space="0" w:color="000000"/>
              <w:right w:val="single" w:sz="8" w:space="0" w:color="000000"/>
            </w:tcBorders>
          </w:tcPr>
          <w:p w:rsidR="00197C56" w:rsidRPr="001356F1" w:rsidRDefault="00197C56" w:rsidP="004A6D2F"/>
        </w:tc>
      </w:tr>
    </w:tbl>
    <w:p w:rsidR="00E40BEF" w:rsidRDefault="00E40BEF" w:rsidP="004A6D2F">
      <w:pPr>
        <w:pStyle w:val="Heading1"/>
      </w:pPr>
    </w:p>
    <w:p w:rsidR="00E40BEF" w:rsidRDefault="00E40BEF">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094D32" w:rsidRPr="007066EC" w:rsidRDefault="00094D32" w:rsidP="00094D32">
      <w:pPr>
        <w:pStyle w:val="ListParagraph"/>
        <w:numPr>
          <w:ilvl w:val="0"/>
          <w:numId w:val="36"/>
        </w:numPr>
        <w:rPr>
          <w:szCs w:val="22"/>
        </w:rPr>
      </w:pPr>
      <w:r w:rsidRPr="00094D32">
        <w:rPr>
          <w:szCs w:val="22"/>
        </w:rPr>
        <w:t xml:space="preserve">The current estate of end-user devices (desktop and laptop PCs), is significantly older than acceptable for the fast and reliable services that staff require. Some assets date back to 2009, </w:t>
      </w:r>
      <w:r w:rsidR="007066EC">
        <w:rPr>
          <w:szCs w:val="22"/>
        </w:rPr>
        <w:t>a significant number</w:t>
      </w:r>
      <w:r w:rsidRPr="00094D32">
        <w:rPr>
          <w:szCs w:val="22"/>
        </w:rPr>
        <w:t xml:space="preserve"> are out of warranty, and failures and breakdown of hardware are frequent </w:t>
      </w:r>
      <w:r w:rsidR="007066EC">
        <w:rPr>
          <w:szCs w:val="22"/>
        </w:rPr>
        <w:t xml:space="preserve">impacting on performance in services and </w:t>
      </w:r>
      <w:r w:rsidRPr="007066EC">
        <w:rPr>
          <w:szCs w:val="22"/>
        </w:rPr>
        <w:t xml:space="preserve">causing </w:t>
      </w:r>
      <w:r w:rsidR="007066EC">
        <w:rPr>
          <w:szCs w:val="22"/>
        </w:rPr>
        <w:t>avoidable</w:t>
      </w:r>
      <w:r w:rsidRPr="007066EC">
        <w:rPr>
          <w:szCs w:val="22"/>
        </w:rPr>
        <w:t xml:space="preserve"> work for ICT Service desk staff. </w:t>
      </w:r>
    </w:p>
    <w:p w:rsidR="00094D32" w:rsidRDefault="00094D32" w:rsidP="00094D32">
      <w:pPr>
        <w:pStyle w:val="ListParagraph"/>
        <w:numPr>
          <w:ilvl w:val="0"/>
          <w:numId w:val="36"/>
        </w:numPr>
        <w:rPr>
          <w:szCs w:val="22"/>
        </w:rPr>
      </w:pPr>
      <w:r w:rsidRPr="007456A6">
        <w:rPr>
          <w:szCs w:val="22"/>
        </w:rPr>
        <w:t xml:space="preserve">Budget exists for a phased </w:t>
      </w:r>
      <w:r w:rsidR="003966A4">
        <w:rPr>
          <w:szCs w:val="22"/>
        </w:rPr>
        <w:t xml:space="preserve">4 </w:t>
      </w:r>
      <w:r w:rsidRPr="007456A6">
        <w:rPr>
          <w:szCs w:val="22"/>
        </w:rPr>
        <w:t>year refresh of</w:t>
      </w:r>
      <w:r w:rsidR="00777B35">
        <w:rPr>
          <w:szCs w:val="22"/>
        </w:rPr>
        <w:t xml:space="preserve"> end-</w:t>
      </w:r>
      <w:r w:rsidRPr="007456A6">
        <w:rPr>
          <w:szCs w:val="22"/>
        </w:rPr>
        <w:t>user devices. Normally, this approach works well for most organisations, and results in a device estate where no assets are ever more than 4 years old. However</w:t>
      </w:r>
      <w:r w:rsidR="003966A4">
        <w:rPr>
          <w:szCs w:val="22"/>
        </w:rPr>
        <w:t>,</w:t>
      </w:r>
      <w:r w:rsidRPr="007456A6">
        <w:rPr>
          <w:szCs w:val="22"/>
        </w:rPr>
        <w:t xml:space="preserve"> given the advanced age of the majority of OCC devices, most devices are considerably older than 4 years, and even the newer devices are close to this age. This would mean that by the end of the 4</w:t>
      </w:r>
      <w:r w:rsidRPr="007456A6">
        <w:rPr>
          <w:szCs w:val="22"/>
          <w:vertAlign w:val="superscript"/>
        </w:rPr>
        <w:t>th</w:t>
      </w:r>
      <w:r w:rsidRPr="007456A6">
        <w:rPr>
          <w:szCs w:val="22"/>
        </w:rPr>
        <w:t xml:space="preserve"> year of a replacement programme, many devices would be up to 8 years old</w:t>
      </w:r>
      <w:r>
        <w:rPr>
          <w:szCs w:val="22"/>
        </w:rPr>
        <w:t>.</w:t>
      </w:r>
    </w:p>
    <w:p w:rsidR="00094D32" w:rsidRDefault="003966A4" w:rsidP="00094D32">
      <w:pPr>
        <w:pStyle w:val="ListParagraph"/>
        <w:numPr>
          <w:ilvl w:val="0"/>
          <w:numId w:val="36"/>
        </w:numPr>
        <w:rPr>
          <w:szCs w:val="22"/>
        </w:rPr>
      </w:pPr>
      <w:r>
        <w:rPr>
          <w:szCs w:val="22"/>
        </w:rPr>
        <w:t xml:space="preserve">There </w:t>
      </w:r>
      <w:r w:rsidR="00094D32" w:rsidRPr="007456A6">
        <w:rPr>
          <w:szCs w:val="22"/>
        </w:rPr>
        <w:t xml:space="preserve">is also a </w:t>
      </w:r>
      <w:r>
        <w:rPr>
          <w:szCs w:val="22"/>
        </w:rPr>
        <w:t xml:space="preserve">need </w:t>
      </w:r>
      <w:r w:rsidR="00094D32" w:rsidRPr="007456A6">
        <w:rPr>
          <w:szCs w:val="22"/>
        </w:rPr>
        <w:t xml:space="preserve">to move all </w:t>
      </w:r>
      <w:r>
        <w:rPr>
          <w:szCs w:val="22"/>
        </w:rPr>
        <w:t>C</w:t>
      </w:r>
      <w:r w:rsidR="00094D32" w:rsidRPr="007456A6">
        <w:rPr>
          <w:szCs w:val="22"/>
        </w:rPr>
        <w:t xml:space="preserve">ouncil assets to Windows10 from the current Windows7. As has been </w:t>
      </w:r>
      <w:r>
        <w:rPr>
          <w:szCs w:val="22"/>
        </w:rPr>
        <w:t xml:space="preserve">shown </w:t>
      </w:r>
      <w:r w:rsidR="00094D32" w:rsidRPr="007456A6">
        <w:rPr>
          <w:szCs w:val="22"/>
        </w:rPr>
        <w:t xml:space="preserve">recently, Windows7 is susceptible to a number of security flaws and weaknesses, which </w:t>
      </w:r>
      <w:r>
        <w:rPr>
          <w:szCs w:val="22"/>
        </w:rPr>
        <w:t xml:space="preserve">may </w:t>
      </w:r>
      <w:r w:rsidR="00094D32" w:rsidRPr="007456A6">
        <w:rPr>
          <w:szCs w:val="22"/>
        </w:rPr>
        <w:t xml:space="preserve">be exacerbated over time. </w:t>
      </w:r>
      <w:r>
        <w:rPr>
          <w:szCs w:val="22"/>
        </w:rPr>
        <w:t>Additionally, s</w:t>
      </w:r>
      <w:r w:rsidR="00094D32" w:rsidRPr="007456A6">
        <w:rPr>
          <w:szCs w:val="22"/>
        </w:rPr>
        <w:t xml:space="preserve">upport for Windows7 will cease in January 2020, after which no further security patches will be available. </w:t>
      </w:r>
      <w:r>
        <w:rPr>
          <w:szCs w:val="22"/>
        </w:rPr>
        <w:t xml:space="preserve">2020 would fall </w:t>
      </w:r>
      <w:r w:rsidR="00094D32" w:rsidRPr="007456A6">
        <w:rPr>
          <w:szCs w:val="22"/>
        </w:rPr>
        <w:t xml:space="preserve">part way through a four-year upgrade plan, which </w:t>
      </w:r>
      <w:r>
        <w:rPr>
          <w:szCs w:val="22"/>
        </w:rPr>
        <w:t xml:space="preserve">would result in </w:t>
      </w:r>
      <w:r w:rsidR="00094D32" w:rsidRPr="007456A6">
        <w:rPr>
          <w:szCs w:val="22"/>
        </w:rPr>
        <w:t>operating for almost 2 years with a split population of Windows7 and Windows10 PCs. This will be far from optimal from both a user and a support perspective</w:t>
      </w:r>
      <w:r w:rsidR="00094D32">
        <w:rPr>
          <w:szCs w:val="22"/>
        </w:rPr>
        <w:t>.</w:t>
      </w:r>
    </w:p>
    <w:p w:rsidR="001F6DBC" w:rsidRPr="00094D32" w:rsidRDefault="001F6DBC" w:rsidP="00094D32">
      <w:pPr>
        <w:pStyle w:val="ListParagraph"/>
        <w:numPr>
          <w:ilvl w:val="0"/>
          <w:numId w:val="36"/>
        </w:numPr>
        <w:rPr>
          <w:szCs w:val="22"/>
        </w:rPr>
      </w:pPr>
      <w:r>
        <w:rPr>
          <w:szCs w:val="22"/>
        </w:rPr>
        <w:t xml:space="preserve">The </w:t>
      </w:r>
      <w:r w:rsidR="00000AAF">
        <w:rPr>
          <w:szCs w:val="22"/>
        </w:rPr>
        <w:t>capital budget available is £150k per annum</w:t>
      </w:r>
      <w:r w:rsidR="002E42CC">
        <w:rPr>
          <w:szCs w:val="22"/>
        </w:rPr>
        <w:t xml:space="preserve"> for 4 years. Beyond 4 years a further solution needs to be investigated as all devices will start to approach end of life. A</w:t>
      </w:r>
      <w:r w:rsidR="003966A4">
        <w:rPr>
          <w:szCs w:val="22"/>
        </w:rPr>
        <w:t xml:space="preserve">lternative </w:t>
      </w:r>
      <w:r w:rsidR="002E42CC">
        <w:rPr>
          <w:szCs w:val="22"/>
        </w:rPr>
        <w:t xml:space="preserve">options </w:t>
      </w:r>
      <w:r w:rsidR="003966A4">
        <w:rPr>
          <w:szCs w:val="22"/>
        </w:rPr>
        <w:t xml:space="preserve">to the proposed approach set out below </w:t>
      </w:r>
      <w:r w:rsidR="002E42CC">
        <w:rPr>
          <w:szCs w:val="22"/>
        </w:rPr>
        <w:t>may emerge as technology evolves, and officer requirements may change</w:t>
      </w:r>
      <w:r w:rsidR="00000AAF">
        <w:rPr>
          <w:szCs w:val="22"/>
        </w:rPr>
        <w:t>.</w:t>
      </w:r>
      <w:r w:rsidR="003966A4">
        <w:rPr>
          <w:szCs w:val="22"/>
        </w:rPr>
        <w:t xml:space="preserve">  This will be kept under review and proposals included in future years Medium Term Financial Plans as appropriate.</w:t>
      </w:r>
    </w:p>
    <w:p w:rsidR="007066EC" w:rsidRPr="001F6DBC" w:rsidRDefault="007066EC" w:rsidP="007066EC">
      <w:pPr>
        <w:pStyle w:val="bParagraphtext"/>
        <w:numPr>
          <w:ilvl w:val="0"/>
          <w:numId w:val="0"/>
        </w:numPr>
        <w:ind w:left="426" w:hanging="426"/>
        <w:rPr>
          <w:b/>
        </w:rPr>
      </w:pPr>
      <w:r w:rsidRPr="001F6DBC">
        <w:rPr>
          <w:b/>
        </w:rPr>
        <w:t>Project Objectives</w:t>
      </w:r>
      <w:r>
        <w:rPr>
          <w:b/>
        </w:rPr>
        <w:t>, Benefits</w:t>
      </w:r>
      <w:r w:rsidRPr="001F6DBC">
        <w:rPr>
          <w:b/>
        </w:rPr>
        <w:t xml:space="preserve"> and Scope </w:t>
      </w:r>
    </w:p>
    <w:p w:rsidR="007066EC" w:rsidRPr="003911A3" w:rsidRDefault="007066EC" w:rsidP="004D1D4E">
      <w:pPr>
        <w:pStyle w:val="BodyText"/>
        <w:keepLines/>
        <w:numPr>
          <w:ilvl w:val="0"/>
          <w:numId w:val="36"/>
        </w:numPr>
        <w:ind w:left="357"/>
        <w:rPr>
          <w:sz w:val="24"/>
        </w:rPr>
      </w:pPr>
      <w:r w:rsidRPr="003911A3">
        <w:rPr>
          <w:sz w:val="24"/>
        </w:rPr>
        <w:t>The refresh of flexible user devices is a key strand in the Council’s ICT strategy.  The propos</w:t>
      </w:r>
      <w:r w:rsidR="00BC6B22" w:rsidRPr="003911A3">
        <w:rPr>
          <w:sz w:val="24"/>
        </w:rPr>
        <w:t xml:space="preserve">ed approach </w:t>
      </w:r>
      <w:r w:rsidRPr="003911A3">
        <w:rPr>
          <w:sz w:val="24"/>
        </w:rPr>
        <w:t>ensures all ICT users will be upgraded from Windows 7 to Windows 10 environment and that all end user devices are replaced with a fit for purpose device.</w:t>
      </w:r>
    </w:p>
    <w:p w:rsidR="007066EC" w:rsidRPr="003911A3" w:rsidRDefault="007066EC" w:rsidP="004D1D4E">
      <w:pPr>
        <w:pStyle w:val="BodyText"/>
        <w:keepLines/>
        <w:ind w:left="357"/>
        <w:rPr>
          <w:sz w:val="24"/>
        </w:rPr>
      </w:pPr>
    </w:p>
    <w:p w:rsidR="007066EC" w:rsidRPr="003911A3" w:rsidRDefault="007066EC" w:rsidP="004D1D4E">
      <w:pPr>
        <w:pStyle w:val="BodyText"/>
        <w:keepLines/>
        <w:numPr>
          <w:ilvl w:val="0"/>
          <w:numId w:val="36"/>
        </w:numPr>
        <w:ind w:left="357"/>
        <w:rPr>
          <w:sz w:val="24"/>
        </w:rPr>
      </w:pPr>
      <w:r w:rsidRPr="003911A3">
        <w:rPr>
          <w:sz w:val="24"/>
        </w:rPr>
        <w:t>This project specifically replaces the Windows compute device, and will not necessarily include keyboard, mouse or monitor refresh as these have a long service life</w:t>
      </w:r>
      <w:r w:rsidR="002E42CC" w:rsidRPr="003911A3">
        <w:rPr>
          <w:sz w:val="24"/>
        </w:rPr>
        <w:t>, and large numbers of both have been procured recently</w:t>
      </w:r>
      <w:r w:rsidRPr="003911A3">
        <w:rPr>
          <w:sz w:val="24"/>
        </w:rPr>
        <w:t>. Where replacements are required for reasons of wear and tear this can be addressed separately.</w:t>
      </w:r>
    </w:p>
    <w:p w:rsidR="007066EC" w:rsidRPr="003911A3" w:rsidRDefault="007066EC" w:rsidP="004D1D4E">
      <w:pPr>
        <w:pStyle w:val="ListParagraph"/>
        <w:numPr>
          <w:ilvl w:val="0"/>
          <w:numId w:val="0"/>
        </w:numPr>
        <w:spacing w:after="0"/>
        <w:ind w:left="357"/>
        <w:contextualSpacing/>
      </w:pPr>
    </w:p>
    <w:p w:rsidR="007066EC" w:rsidRDefault="007066EC" w:rsidP="004D1D4E">
      <w:pPr>
        <w:pStyle w:val="ListParagraph"/>
        <w:numPr>
          <w:ilvl w:val="0"/>
          <w:numId w:val="36"/>
        </w:numPr>
        <w:spacing w:after="0"/>
        <w:ind w:left="357"/>
      </w:pPr>
      <w:r>
        <w:t>The key objectives are defined below:</w:t>
      </w:r>
    </w:p>
    <w:p w:rsidR="007066EC" w:rsidRDefault="007066EC" w:rsidP="00933628">
      <w:pPr>
        <w:pStyle w:val="ListParagraph"/>
        <w:numPr>
          <w:ilvl w:val="0"/>
          <w:numId w:val="41"/>
        </w:numPr>
        <w:spacing w:after="0"/>
        <w:ind w:left="782" w:hanging="357"/>
        <w:rPr>
          <w:szCs w:val="22"/>
        </w:rPr>
      </w:pPr>
      <w:r w:rsidRPr="00D950C8">
        <w:rPr>
          <w:szCs w:val="22"/>
        </w:rPr>
        <w:t xml:space="preserve">All users will </w:t>
      </w:r>
      <w:r w:rsidR="00777B35">
        <w:rPr>
          <w:szCs w:val="22"/>
        </w:rPr>
        <w:t>receive</w:t>
      </w:r>
      <w:r w:rsidRPr="00D950C8">
        <w:rPr>
          <w:szCs w:val="22"/>
        </w:rPr>
        <w:t xml:space="preserve"> a refreshed device from the project deployment.</w:t>
      </w:r>
    </w:p>
    <w:p w:rsidR="003911A3" w:rsidRPr="00D950C8" w:rsidRDefault="003911A3" w:rsidP="00933628">
      <w:pPr>
        <w:pStyle w:val="ListParagraph"/>
        <w:numPr>
          <w:ilvl w:val="0"/>
          <w:numId w:val="41"/>
        </w:numPr>
        <w:spacing w:after="0"/>
        <w:ind w:left="782" w:hanging="357"/>
        <w:rPr>
          <w:szCs w:val="22"/>
        </w:rPr>
      </w:pPr>
      <w:r>
        <w:rPr>
          <w:szCs w:val="22"/>
        </w:rPr>
        <w:t xml:space="preserve">There will be a fully supported programme in place to enable a smooth deployment of devices and to ensure </w:t>
      </w:r>
      <w:proofErr w:type="gramStart"/>
      <w:r>
        <w:rPr>
          <w:szCs w:val="22"/>
        </w:rPr>
        <w:t>staff are</w:t>
      </w:r>
      <w:proofErr w:type="gramEnd"/>
      <w:r>
        <w:rPr>
          <w:szCs w:val="22"/>
        </w:rPr>
        <w:t xml:space="preserve"> trained in the use of the new devices.</w:t>
      </w:r>
    </w:p>
    <w:p w:rsidR="007066EC" w:rsidRPr="00D950C8" w:rsidRDefault="007066EC" w:rsidP="00933628">
      <w:pPr>
        <w:pStyle w:val="ListParagraph"/>
        <w:numPr>
          <w:ilvl w:val="0"/>
          <w:numId w:val="41"/>
        </w:numPr>
        <w:spacing w:after="0"/>
        <w:ind w:left="782" w:hanging="357"/>
        <w:rPr>
          <w:szCs w:val="22"/>
        </w:rPr>
      </w:pPr>
      <w:r w:rsidRPr="00D950C8">
        <w:rPr>
          <w:szCs w:val="22"/>
        </w:rPr>
        <w:t>Device types will be optimised for different worker types from a set range of devices.</w:t>
      </w:r>
    </w:p>
    <w:p w:rsidR="00BC6B22" w:rsidRDefault="007066EC">
      <w:pPr>
        <w:pStyle w:val="ListParagraph"/>
        <w:numPr>
          <w:ilvl w:val="0"/>
          <w:numId w:val="41"/>
        </w:numPr>
        <w:spacing w:after="0"/>
        <w:ind w:left="782" w:hanging="357"/>
        <w:rPr>
          <w:szCs w:val="22"/>
        </w:rPr>
      </w:pPr>
      <w:r w:rsidRPr="00BC6B22">
        <w:rPr>
          <w:szCs w:val="22"/>
        </w:rPr>
        <w:t xml:space="preserve">The time period that ICT have to support both Windows7 and Windows10 </w:t>
      </w:r>
      <w:r w:rsidR="00BC6B22">
        <w:rPr>
          <w:szCs w:val="22"/>
        </w:rPr>
        <w:t>should be minimised</w:t>
      </w:r>
    </w:p>
    <w:p w:rsidR="007066EC" w:rsidRPr="00BC6B22" w:rsidRDefault="007066EC">
      <w:pPr>
        <w:pStyle w:val="ListParagraph"/>
        <w:numPr>
          <w:ilvl w:val="0"/>
          <w:numId w:val="41"/>
        </w:numPr>
        <w:spacing w:after="0"/>
        <w:ind w:left="782" w:hanging="357"/>
        <w:rPr>
          <w:szCs w:val="22"/>
        </w:rPr>
      </w:pPr>
      <w:r w:rsidRPr="00BC6B22">
        <w:rPr>
          <w:szCs w:val="22"/>
        </w:rPr>
        <w:t>All devices will be upgraded to Windows10, improving security and usability.</w:t>
      </w:r>
    </w:p>
    <w:p w:rsidR="007066EC" w:rsidRPr="00933628" w:rsidRDefault="007066EC" w:rsidP="004D1D4E">
      <w:pPr>
        <w:pStyle w:val="ListParagraph"/>
        <w:numPr>
          <w:ilvl w:val="0"/>
          <w:numId w:val="36"/>
        </w:numPr>
        <w:spacing w:after="0"/>
        <w:rPr>
          <w:szCs w:val="22"/>
        </w:rPr>
      </w:pPr>
      <w:r w:rsidRPr="00933628">
        <w:rPr>
          <w:szCs w:val="22"/>
        </w:rPr>
        <w:lastRenderedPageBreak/>
        <w:t>The project benefits are:</w:t>
      </w:r>
    </w:p>
    <w:p w:rsidR="00933628" w:rsidRPr="00933628" w:rsidRDefault="00933628" w:rsidP="004D1D4E">
      <w:pPr>
        <w:pStyle w:val="ListParagraph"/>
        <w:numPr>
          <w:ilvl w:val="0"/>
          <w:numId w:val="47"/>
        </w:numPr>
        <w:spacing w:after="0"/>
        <w:ind w:left="782" w:hanging="357"/>
        <w:rPr>
          <w:szCs w:val="22"/>
        </w:rPr>
      </w:pPr>
      <w:r w:rsidRPr="00933628">
        <w:rPr>
          <w:rFonts w:cs="Arial"/>
        </w:rPr>
        <w:t xml:space="preserve">Remove complexity associated with supporting </w:t>
      </w:r>
      <w:r w:rsidRPr="00933628">
        <w:rPr>
          <w:rFonts w:cs="Arial"/>
          <w:noProof/>
        </w:rPr>
        <w:t>outdated</w:t>
      </w:r>
      <w:r w:rsidRPr="00933628">
        <w:rPr>
          <w:rFonts w:cs="Arial"/>
        </w:rPr>
        <w:t xml:space="preserve"> equipment;</w:t>
      </w:r>
    </w:p>
    <w:p w:rsidR="00933628" w:rsidRPr="00933628" w:rsidRDefault="00933628" w:rsidP="004D1D4E">
      <w:pPr>
        <w:pStyle w:val="ListParagraph"/>
        <w:numPr>
          <w:ilvl w:val="0"/>
          <w:numId w:val="47"/>
        </w:numPr>
        <w:spacing w:after="0"/>
        <w:ind w:left="782" w:hanging="357"/>
        <w:rPr>
          <w:szCs w:val="22"/>
        </w:rPr>
      </w:pPr>
      <w:r w:rsidRPr="00933628">
        <w:rPr>
          <w:rFonts w:cs="Arial"/>
        </w:rPr>
        <w:t xml:space="preserve">Improve speed, </w:t>
      </w:r>
      <w:r w:rsidRPr="00933628">
        <w:rPr>
          <w:rFonts w:cs="Arial"/>
          <w:noProof/>
        </w:rPr>
        <w:t>processing</w:t>
      </w:r>
      <w:r w:rsidRPr="00933628">
        <w:rPr>
          <w:rFonts w:cs="Arial"/>
        </w:rPr>
        <w:t xml:space="preserve"> and staff productivity;</w:t>
      </w:r>
    </w:p>
    <w:p w:rsidR="00933628" w:rsidRPr="00933628" w:rsidRDefault="00933628" w:rsidP="004D1D4E">
      <w:pPr>
        <w:pStyle w:val="ListParagraph"/>
        <w:numPr>
          <w:ilvl w:val="0"/>
          <w:numId w:val="47"/>
        </w:numPr>
        <w:spacing w:after="0"/>
        <w:ind w:left="782" w:hanging="357"/>
        <w:rPr>
          <w:szCs w:val="22"/>
        </w:rPr>
      </w:pPr>
      <w:r w:rsidRPr="00933628">
        <w:rPr>
          <w:rFonts w:cs="Arial"/>
        </w:rPr>
        <w:t>Smaller, lighter, more portable devices</w:t>
      </w:r>
      <w:r>
        <w:rPr>
          <w:rFonts w:cs="Arial"/>
        </w:rPr>
        <w:t>;</w:t>
      </w:r>
    </w:p>
    <w:p w:rsidR="00933628" w:rsidRPr="00933628" w:rsidRDefault="00933628" w:rsidP="004D1D4E">
      <w:pPr>
        <w:pStyle w:val="ListParagraph"/>
        <w:numPr>
          <w:ilvl w:val="0"/>
          <w:numId w:val="47"/>
        </w:numPr>
        <w:spacing w:after="0"/>
        <w:ind w:left="782" w:hanging="357"/>
        <w:rPr>
          <w:szCs w:val="22"/>
        </w:rPr>
      </w:pPr>
      <w:r w:rsidRPr="00933628">
        <w:rPr>
          <w:rFonts w:cs="Arial"/>
        </w:rPr>
        <w:t>Standard device builds mak</w:t>
      </w:r>
      <w:r w:rsidR="00777B35">
        <w:rPr>
          <w:rFonts w:cs="Arial"/>
        </w:rPr>
        <w:t>ing</w:t>
      </w:r>
      <w:r w:rsidRPr="00933628">
        <w:rPr>
          <w:rFonts w:cs="Arial"/>
        </w:rPr>
        <w:t xml:space="preserve"> it easier and quicker to deploy, and easier to support</w:t>
      </w:r>
      <w:r>
        <w:rPr>
          <w:rFonts w:cs="Arial"/>
        </w:rPr>
        <w:t>;</w:t>
      </w:r>
    </w:p>
    <w:p w:rsidR="00933628" w:rsidRPr="00933628" w:rsidRDefault="00933628" w:rsidP="004D1D4E">
      <w:pPr>
        <w:pStyle w:val="ListParagraph"/>
        <w:numPr>
          <w:ilvl w:val="0"/>
          <w:numId w:val="47"/>
        </w:numPr>
        <w:spacing w:after="0"/>
        <w:ind w:left="782" w:hanging="357"/>
        <w:rPr>
          <w:szCs w:val="22"/>
        </w:rPr>
      </w:pPr>
      <w:r w:rsidRPr="00933628">
        <w:rPr>
          <w:rFonts w:cs="Arial"/>
        </w:rPr>
        <w:t>Windows10 is more secure, and optimised for new hardware</w:t>
      </w:r>
      <w:r>
        <w:rPr>
          <w:rFonts w:cs="Arial"/>
        </w:rPr>
        <w:t>; and</w:t>
      </w:r>
    </w:p>
    <w:p w:rsidR="00933628" w:rsidRPr="00933628" w:rsidRDefault="00933628" w:rsidP="004D1D4E">
      <w:pPr>
        <w:pStyle w:val="ListParagraph"/>
        <w:numPr>
          <w:ilvl w:val="0"/>
          <w:numId w:val="47"/>
        </w:numPr>
        <w:spacing w:after="0"/>
        <w:ind w:left="782" w:hanging="357"/>
        <w:rPr>
          <w:szCs w:val="22"/>
        </w:rPr>
      </w:pPr>
      <w:r w:rsidRPr="00933628">
        <w:rPr>
          <w:rFonts w:cs="Arial"/>
        </w:rPr>
        <w:t>Enhanced Virtual platform improves security &amp; reliability, supports Windows10, and allows own-device connectivity</w:t>
      </w:r>
      <w:r>
        <w:rPr>
          <w:rFonts w:cs="Arial"/>
        </w:rPr>
        <w:t>.</w:t>
      </w:r>
    </w:p>
    <w:p w:rsidR="004D1D4E" w:rsidRDefault="004D1D4E" w:rsidP="004D1D4E">
      <w:pPr>
        <w:pStyle w:val="bParagraphtext"/>
        <w:numPr>
          <w:ilvl w:val="0"/>
          <w:numId w:val="0"/>
        </w:numPr>
        <w:spacing w:after="0"/>
        <w:ind w:left="426" w:hanging="426"/>
        <w:rPr>
          <w:b/>
        </w:rPr>
      </w:pPr>
    </w:p>
    <w:p w:rsidR="003911A3" w:rsidRDefault="003911A3" w:rsidP="004D1D4E">
      <w:pPr>
        <w:pStyle w:val="bParagraphtext"/>
        <w:numPr>
          <w:ilvl w:val="0"/>
          <w:numId w:val="0"/>
        </w:numPr>
        <w:spacing w:after="0"/>
        <w:ind w:left="426" w:hanging="426"/>
        <w:rPr>
          <w:b/>
        </w:rPr>
      </w:pPr>
      <w:r>
        <w:rPr>
          <w:b/>
        </w:rPr>
        <w:t xml:space="preserve">Proposed </w:t>
      </w:r>
      <w:r w:rsidRPr="001F6DBC">
        <w:rPr>
          <w:b/>
        </w:rPr>
        <w:t>Approach</w:t>
      </w:r>
    </w:p>
    <w:p w:rsidR="003911A3" w:rsidRPr="0052493F" w:rsidRDefault="003911A3" w:rsidP="004D1D4E">
      <w:pPr>
        <w:pStyle w:val="ListParagraph"/>
        <w:numPr>
          <w:ilvl w:val="0"/>
          <w:numId w:val="36"/>
        </w:numPr>
        <w:spacing w:after="0"/>
        <w:rPr>
          <w:szCs w:val="22"/>
        </w:rPr>
      </w:pPr>
      <w:r w:rsidRPr="0052493F">
        <w:rPr>
          <w:szCs w:val="22"/>
        </w:rPr>
        <w:t xml:space="preserve">There are </w:t>
      </w:r>
      <w:r>
        <w:rPr>
          <w:szCs w:val="22"/>
        </w:rPr>
        <w:t>two</w:t>
      </w:r>
      <w:r w:rsidRPr="0052493F">
        <w:rPr>
          <w:szCs w:val="22"/>
        </w:rPr>
        <w:t xml:space="preserve"> options that have been considered:</w:t>
      </w:r>
    </w:p>
    <w:p w:rsidR="003911A3" w:rsidRDefault="003911A3" w:rsidP="004D1D4E">
      <w:pPr>
        <w:numPr>
          <w:ilvl w:val="0"/>
          <w:numId w:val="45"/>
        </w:numPr>
        <w:spacing w:after="0"/>
        <w:ind w:left="720"/>
        <w:rPr>
          <w:szCs w:val="22"/>
        </w:rPr>
      </w:pPr>
      <w:r w:rsidRPr="0052493F">
        <w:rPr>
          <w:szCs w:val="22"/>
        </w:rPr>
        <w:t>Replace 25% of the assets year-on-year; or</w:t>
      </w:r>
    </w:p>
    <w:p w:rsidR="004D1D4E" w:rsidRPr="0052493F" w:rsidRDefault="004D1D4E" w:rsidP="004D1D4E">
      <w:pPr>
        <w:numPr>
          <w:ilvl w:val="0"/>
          <w:numId w:val="45"/>
        </w:numPr>
        <w:spacing w:after="0"/>
        <w:ind w:left="720"/>
        <w:rPr>
          <w:szCs w:val="22"/>
        </w:rPr>
      </w:pPr>
      <w:r w:rsidRPr="0052493F">
        <w:rPr>
          <w:szCs w:val="22"/>
        </w:rPr>
        <w:t xml:space="preserve">Replace all assets in </w:t>
      </w:r>
      <w:r w:rsidRPr="00494214">
        <w:rPr>
          <w:szCs w:val="22"/>
        </w:rPr>
        <w:t>one financial year</w:t>
      </w:r>
      <w:r>
        <w:rPr>
          <w:szCs w:val="22"/>
        </w:rPr>
        <w:t>.</w:t>
      </w:r>
    </w:p>
    <w:p w:rsidR="003911A3" w:rsidRPr="0052493F" w:rsidRDefault="003911A3" w:rsidP="004D1D4E">
      <w:pPr>
        <w:spacing w:after="0"/>
        <w:ind w:left="360"/>
        <w:rPr>
          <w:szCs w:val="22"/>
        </w:rPr>
      </w:pPr>
    </w:p>
    <w:p w:rsidR="004D1D4E" w:rsidRDefault="003911A3" w:rsidP="004D1D4E">
      <w:pPr>
        <w:pStyle w:val="ListParagraph"/>
        <w:numPr>
          <w:ilvl w:val="0"/>
          <w:numId w:val="36"/>
        </w:numPr>
        <w:spacing w:after="0"/>
        <w:rPr>
          <w:szCs w:val="22"/>
        </w:rPr>
      </w:pPr>
      <w:r>
        <w:rPr>
          <w:szCs w:val="22"/>
        </w:rPr>
        <w:t xml:space="preserve">The option to deploy a replacement over a 4 year period means we can take advantage of factory prepared assets that are supplied ready to deploy as they are fully imaged and configured.  In addition, the capital cost can be spread over 4 years.  </w:t>
      </w:r>
      <w:r w:rsidR="004052EF">
        <w:rPr>
          <w:szCs w:val="22"/>
        </w:rPr>
        <w:t>However, a</w:t>
      </w:r>
      <w:r>
        <w:rPr>
          <w:szCs w:val="22"/>
        </w:rPr>
        <w:t xml:space="preserve"> phased implementation over 4 years will consume more ICT resource </w:t>
      </w:r>
      <w:r w:rsidR="004052EF">
        <w:rPr>
          <w:szCs w:val="22"/>
        </w:rPr>
        <w:t>in deployment</w:t>
      </w:r>
      <w:r>
        <w:rPr>
          <w:szCs w:val="22"/>
        </w:rPr>
        <w:t xml:space="preserve"> than in a </w:t>
      </w:r>
      <w:r w:rsidR="004052EF">
        <w:rPr>
          <w:szCs w:val="22"/>
        </w:rPr>
        <w:t xml:space="preserve">more efficient </w:t>
      </w:r>
      <w:r>
        <w:rPr>
          <w:szCs w:val="22"/>
        </w:rPr>
        <w:t>single concentrated programme. Also</w:t>
      </w:r>
      <w:r w:rsidRPr="007456A6">
        <w:rPr>
          <w:szCs w:val="22"/>
        </w:rPr>
        <w:t xml:space="preserve"> given the advanced age of the majority of </w:t>
      </w:r>
      <w:r>
        <w:rPr>
          <w:szCs w:val="22"/>
        </w:rPr>
        <w:t xml:space="preserve">City Council </w:t>
      </w:r>
      <w:r w:rsidRPr="007456A6">
        <w:rPr>
          <w:szCs w:val="22"/>
        </w:rPr>
        <w:t xml:space="preserve">devices, </w:t>
      </w:r>
      <w:r>
        <w:rPr>
          <w:szCs w:val="22"/>
        </w:rPr>
        <w:t xml:space="preserve">with </w:t>
      </w:r>
      <w:r w:rsidRPr="007456A6">
        <w:rPr>
          <w:szCs w:val="22"/>
        </w:rPr>
        <w:t xml:space="preserve">most </w:t>
      </w:r>
      <w:r>
        <w:rPr>
          <w:szCs w:val="22"/>
        </w:rPr>
        <w:t>being</w:t>
      </w:r>
      <w:r w:rsidRPr="007456A6">
        <w:rPr>
          <w:szCs w:val="22"/>
        </w:rPr>
        <w:t xml:space="preserve"> older than 4 years, by the end of the 4</w:t>
      </w:r>
      <w:r w:rsidRPr="007456A6">
        <w:rPr>
          <w:szCs w:val="22"/>
          <w:vertAlign w:val="superscript"/>
        </w:rPr>
        <w:t>th</w:t>
      </w:r>
      <w:r w:rsidRPr="007456A6">
        <w:rPr>
          <w:szCs w:val="22"/>
        </w:rPr>
        <w:t xml:space="preserve"> year of a replacement programme, many devices would be up to 8 years old</w:t>
      </w:r>
      <w:r w:rsidR="00335D84">
        <w:rPr>
          <w:szCs w:val="22"/>
        </w:rPr>
        <w:t xml:space="preserve">.  </w:t>
      </w:r>
      <w:r>
        <w:rPr>
          <w:szCs w:val="22"/>
        </w:rPr>
        <w:t>In addition, the ICT Team will need to support both Windows 7 and Windows 10 devices during that 4 year period, in addition to supporting enterprise applications in a dual operating system environment.</w:t>
      </w:r>
    </w:p>
    <w:p w:rsidR="004D1D4E" w:rsidRPr="004D1D4E" w:rsidRDefault="004D1D4E" w:rsidP="004D1D4E">
      <w:pPr>
        <w:pStyle w:val="ListParagraph"/>
        <w:numPr>
          <w:ilvl w:val="0"/>
          <w:numId w:val="0"/>
        </w:numPr>
        <w:spacing w:after="0"/>
        <w:ind w:left="360"/>
        <w:rPr>
          <w:szCs w:val="22"/>
        </w:rPr>
      </w:pPr>
    </w:p>
    <w:p w:rsidR="003911A3" w:rsidRDefault="003911A3" w:rsidP="004D1D4E">
      <w:pPr>
        <w:pStyle w:val="ListParagraph"/>
        <w:numPr>
          <w:ilvl w:val="0"/>
          <w:numId w:val="36"/>
        </w:numPr>
        <w:rPr>
          <w:szCs w:val="22"/>
        </w:rPr>
      </w:pPr>
      <w:r w:rsidRPr="004B467F">
        <w:rPr>
          <w:szCs w:val="22"/>
        </w:rPr>
        <w:t xml:space="preserve">The one-off replacement of assets </w:t>
      </w:r>
      <w:r>
        <w:rPr>
          <w:szCs w:val="22"/>
        </w:rPr>
        <w:t xml:space="preserve">similarly </w:t>
      </w:r>
      <w:r w:rsidRPr="004B467F">
        <w:rPr>
          <w:szCs w:val="22"/>
        </w:rPr>
        <w:t>means that we will be able to use factory-staging to prepare fully imaged and configured deployable assets, straight to site. It also means we can leverage a supplier to develop Windows10 images and test applications compatibility, and make all devices Windows 10 compliant in one go, removing dual support issues for ICT</w:t>
      </w:r>
      <w:r>
        <w:rPr>
          <w:szCs w:val="22"/>
        </w:rPr>
        <w:t xml:space="preserve"> and optimizing the training and knowledge transfer opportunities for staff</w:t>
      </w:r>
      <w:r w:rsidRPr="004B467F">
        <w:rPr>
          <w:szCs w:val="22"/>
        </w:rPr>
        <w:t xml:space="preserve">. </w:t>
      </w:r>
      <w:r w:rsidR="004052EF">
        <w:rPr>
          <w:szCs w:val="22"/>
        </w:rPr>
        <w:t>This approach also addresses the ongoing issue of maintaining residual ageing</w:t>
      </w:r>
      <w:r w:rsidRPr="004B467F">
        <w:rPr>
          <w:szCs w:val="22"/>
        </w:rPr>
        <w:t xml:space="preserve"> </w:t>
      </w:r>
      <w:r w:rsidR="004052EF">
        <w:rPr>
          <w:szCs w:val="22"/>
        </w:rPr>
        <w:t>devices.</w:t>
      </w:r>
    </w:p>
    <w:p w:rsidR="003911A3" w:rsidRDefault="003911A3" w:rsidP="003911A3">
      <w:pPr>
        <w:pStyle w:val="ListParagraph"/>
        <w:numPr>
          <w:ilvl w:val="0"/>
          <w:numId w:val="36"/>
        </w:numPr>
        <w:rPr>
          <w:szCs w:val="22"/>
        </w:rPr>
      </w:pPr>
      <w:r w:rsidRPr="004B467F">
        <w:rPr>
          <w:szCs w:val="22"/>
        </w:rPr>
        <w:t>Soft market testing has suggested that suppliers may be able to liaise with Microsoft to address application compatibility issues; offer flexible payment/leasing terms, over a 1 to 4 year period; and the supplier c</w:t>
      </w:r>
      <w:r>
        <w:rPr>
          <w:szCs w:val="22"/>
        </w:rPr>
        <w:t>ould</w:t>
      </w:r>
      <w:r w:rsidRPr="004B467F">
        <w:rPr>
          <w:szCs w:val="22"/>
        </w:rPr>
        <w:t xml:space="preserve"> saniti</w:t>
      </w:r>
      <w:r>
        <w:rPr>
          <w:szCs w:val="22"/>
        </w:rPr>
        <w:t>s</w:t>
      </w:r>
      <w:r w:rsidRPr="004B467F">
        <w:rPr>
          <w:szCs w:val="22"/>
        </w:rPr>
        <w:t xml:space="preserve">e </w:t>
      </w:r>
      <w:r>
        <w:rPr>
          <w:szCs w:val="22"/>
        </w:rPr>
        <w:t>and</w:t>
      </w:r>
      <w:r w:rsidRPr="004B467F">
        <w:rPr>
          <w:szCs w:val="22"/>
        </w:rPr>
        <w:t xml:space="preserve"> dispose of legacy assets if required</w:t>
      </w:r>
      <w:r>
        <w:rPr>
          <w:szCs w:val="22"/>
        </w:rPr>
        <w:t xml:space="preserve">.  The downside is that this approach may require a complex procurement exercise. </w:t>
      </w:r>
    </w:p>
    <w:p w:rsidR="004052EF" w:rsidRPr="004052EF" w:rsidRDefault="004052EF" w:rsidP="004052EF">
      <w:pPr>
        <w:pStyle w:val="ListParagraph"/>
        <w:numPr>
          <w:ilvl w:val="0"/>
          <w:numId w:val="36"/>
        </w:numPr>
        <w:rPr>
          <w:szCs w:val="22"/>
        </w:rPr>
      </w:pPr>
      <w:r>
        <w:t>It should be noted that preparation for m</w:t>
      </w:r>
      <w:r w:rsidRPr="00DE0DDE">
        <w:t>igration to Windows10 is under way</w:t>
      </w:r>
      <w:r>
        <w:t xml:space="preserve">, with the ICT Support Team making good progress. </w:t>
      </w:r>
      <w:r w:rsidRPr="004052EF">
        <w:rPr>
          <w:rFonts w:cs="Arial"/>
          <w:bCs/>
        </w:rPr>
        <w:t xml:space="preserve">A test image for Windows10 has been built, and ICT systems are being upgraded to support “dual boot” with legacy Windows7. This means ICT staff can test applications for Windows10 compatibility, while retaining access to current production operating systems for support purposes. This </w:t>
      </w:r>
      <w:r w:rsidRPr="004052EF">
        <w:rPr>
          <w:rFonts w:cs="Arial"/>
          <w:bCs/>
          <w:noProof/>
        </w:rPr>
        <w:t>should</w:t>
      </w:r>
      <w:r w:rsidRPr="004052EF">
        <w:rPr>
          <w:rFonts w:cs="Arial"/>
          <w:bCs/>
        </w:rPr>
        <w:t xml:space="preserve"> be completed shortly. Application compatibility </w:t>
      </w:r>
      <w:r w:rsidRPr="004052EF">
        <w:rPr>
          <w:rFonts w:cs="Arial"/>
          <w:bCs/>
          <w:noProof/>
        </w:rPr>
        <w:t>testing</w:t>
      </w:r>
      <w:r w:rsidRPr="004052EF">
        <w:rPr>
          <w:rFonts w:cs="Arial"/>
          <w:bCs/>
        </w:rPr>
        <w:t xml:space="preserve"> for all council enterprise applications will identify areas requiring remediation, and from this identification of solutions. </w:t>
      </w:r>
    </w:p>
    <w:p w:rsidR="003911A3" w:rsidRDefault="003911A3" w:rsidP="003911A3">
      <w:pPr>
        <w:pStyle w:val="ListParagraph"/>
        <w:numPr>
          <w:ilvl w:val="0"/>
          <w:numId w:val="36"/>
        </w:numPr>
        <w:rPr>
          <w:szCs w:val="22"/>
        </w:rPr>
      </w:pPr>
      <w:r>
        <w:rPr>
          <w:szCs w:val="22"/>
        </w:rPr>
        <w:t>Having considered all of the options above, the recommended approach is to replace all assets in one financial year.</w:t>
      </w:r>
    </w:p>
    <w:p w:rsidR="007066EC" w:rsidRPr="00387000" w:rsidRDefault="007066EC" w:rsidP="007066EC">
      <w:pPr>
        <w:pStyle w:val="bParagraphtext"/>
        <w:numPr>
          <w:ilvl w:val="0"/>
          <w:numId w:val="0"/>
        </w:numPr>
        <w:ind w:left="426" w:hanging="426"/>
        <w:rPr>
          <w:b/>
        </w:rPr>
      </w:pPr>
      <w:r w:rsidRPr="00387000">
        <w:rPr>
          <w:b/>
        </w:rPr>
        <w:lastRenderedPageBreak/>
        <w:t xml:space="preserve">Procurement </w:t>
      </w:r>
      <w:r w:rsidR="00CC3AEF">
        <w:rPr>
          <w:b/>
        </w:rPr>
        <w:t>P</w:t>
      </w:r>
      <w:r w:rsidRPr="00387000">
        <w:rPr>
          <w:b/>
        </w:rPr>
        <w:t>rocess</w:t>
      </w:r>
    </w:p>
    <w:p w:rsidR="004802A8" w:rsidRPr="00387000" w:rsidRDefault="00000AAF" w:rsidP="00000AAF">
      <w:pPr>
        <w:pStyle w:val="ListParagraph"/>
        <w:numPr>
          <w:ilvl w:val="0"/>
          <w:numId w:val="36"/>
        </w:numPr>
      </w:pPr>
      <w:r w:rsidRPr="00387000">
        <w:t xml:space="preserve">Soft market testing has established that a </w:t>
      </w:r>
      <w:r w:rsidR="004802A8" w:rsidRPr="00387000">
        <w:t xml:space="preserve">contract of significant magnitude </w:t>
      </w:r>
      <w:r w:rsidRPr="00387000">
        <w:t>(circa 1000 devices) will attract</w:t>
      </w:r>
      <w:r w:rsidR="004802A8" w:rsidRPr="00387000">
        <w:t xml:space="preserve"> discounts, and leverage embedded deployment services. This reduces the deployment burden on ICT staff, who </w:t>
      </w:r>
      <w:r w:rsidRPr="00387000">
        <w:t xml:space="preserve">would then be able to </w:t>
      </w:r>
      <w:r w:rsidR="004802A8" w:rsidRPr="00387000">
        <w:t xml:space="preserve">focus on post-deployment support and user transition assistance. </w:t>
      </w:r>
    </w:p>
    <w:p w:rsidR="00A23064" w:rsidRPr="00387000" w:rsidRDefault="00DE4CF8" w:rsidP="00387000">
      <w:pPr>
        <w:pStyle w:val="ListParagraph"/>
        <w:numPr>
          <w:ilvl w:val="0"/>
          <w:numId w:val="48"/>
        </w:numPr>
      </w:pPr>
      <w:r w:rsidRPr="00387000">
        <w:t xml:space="preserve">The OJEU </w:t>
      </w:r>
      <w:r w:rsidR="00F1424F" w:rsidRPr="00387000">
        <w:t>procurement</w:t>
      </w:r>
      <w:r w:rsidRPr="00387000">
        <w:t xml:space="preserve"> </w:t>
      </w:r>
      <w:r w:rsidR="00387000" w:rsidRPr="00387000">
        <w:t>process will</w:t>
      </w:r>
      <w:r w:rsidRPr="00387000">
        <w:t xml:space="preserve"> be followed, with the </w:t>
      </w:r>
      <w:r w:rsidR="00387000">
        <w:t>City Council’s</w:t>
      </w:r>
      <w:r w:rsidR="00387000" w:rsidRPr="00387000">
        <w:t xml:space="preserve"> </w:t>
      </w:r>
      <w:r w:rsidRPr="00387000">
        <w:t>Procurement team running the tender. Tender specification will be registered on the portal for the minimum period of 30 days, and all tender responses evaluated and ranked. Work to refine and finalise the specification, selection criteria, weighting and decision process is now under way. It is hoped that the tender will be published shortly after the CEB meeting on 2</w:t>
      </w:r>
      <w:r w:rsidR="004B0BE1" w:rsidRPr="00387000">
        <w:t>3</w:t>
      </w:r>
      <w:r w:rsidR="004B0BE1" w:rsidRPr="00387000">
        <w:rPr>
          <w:vertAlign w:val="superscript"/>
        </w:rPr>
        <w:t>rd</w:t>
      </w:r>
      <w:r w:rsidR="004B0BE1" w:rsidRPr="00387000">
        <w:t xml:space="preserve"> </w:t>
      </w:r>
      <w:r w:rsidR="001E3DF3" w:rsidRPr="00387000">
        <w:t>January 2018, w</w:t>
      </w:r>
      <w:r w:rsidRPr="00387000">
        <w:t xml:space="preserve">ith contract award targeted for </w:t>
      </w:r>
      <w:r w:rsidR="001E3DF3" w:rsidRPr="00387000">
        <w:t>late March, or early April.</w:t>
      </w:r>
      <w:r w:rsidR="004B0BE1" w:rsidRPr="00387000">
        <w:t>2018.</w:t>
      </w:r>
    </w:p>
    <w:p w:rsidR="00933628" w:rsidRPr="00933628" w:rsidRDefault="00933628" w:rsidP="00933628">
      <w:pPr>
        <w:rPr>
          <w:b/>
        </w:rPr>
      </w:pPr>
      <w:r w:rsidRPr="00933628">
        <w:rPr>
          <w:b/>
        </w:rPr>
        <w:t>High Level Milestones</w:t>
      </w:r>
    </w:p>
    <w:p w:rsidR="00933628" w:rsidRPr="000565AC" w:rsidRDefault="00A23064" w:rsidP="004D1D4E">
      <w:pPr>
        <w:pStyle w:val="ListParagraph"/>
        <w:numPr>
          <w:ilvl w:val="0"/>
          <w:numId w:val="50"/>
        </w:numPr>
      </w:pPr>
      <w:r>
        <w:t>The high level project delivery milestones ae as follows:</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440"/>
        <w:gridCol w:w="1620"/>
      </w:tblGrid>
      <w:tr w:rsidR="00933628" w:rsidTr="00BE0D49">
        <w:trPr>
          <w:cantSplit/>
        </w:trPr>
        <w:tc>
          <w:tcPr>
            <w:tcW w:w="6912" w:type="dxa"/>
            <w:tcBorders>
              <w:top w:val="single" w:sz="12" w:space="0" w:color="auto"/>
              <w:left w:val="single" w:sz="12" w:space="0" w:color="auto"/>
              <w:bottom w:val="single" w:sz="12" w:space="0" w:color="auto"/>
              <w:right w:val="single" w:sz="12" w:space="0" w:color="C0C0C0"/>
            </w:tcBorders>
            <w:shd w:val="clear" w:color="auto" w:fill="000000"/>
          </w:tcPr>
          <w:p w:rsidR="00933628" w:rsidRDefault="00933628" w:rsidP="00BE0D49">
            <w:pPr>
              <w:jc w:val="center"/>
              <w:rPr>
                <w:b/>
                <w:color w:val="FFFFFF"/>
              </w:rPr>
            </w:pPr>
            <w:r>
              <w:rPr>
                <w:b/>
                <w:color w:val="FFFFFF"/>
              </w:rPr>
              <w:t>Milestone</w:t>
            </w:r>
          </w:p>
        </w:tc>
        <w:tc>
          <w:tcPr>
            <w:tcW w:w="1440" w:type="dxa"/>
            <w:tcBorders>
              <w:top w:val="single" w:sz="12" w:space="0" w:color="auto"/>
              <w:left w:val="single" w:sz="12" w:space="0" w:color="C0C0C0"/>
              <w:bottom w:val="single" w:sz="12" w:space="0" w:color="auto"/>
              <w:right w:val="single" w:sz="12" w:space="0" w:color="C0C0C0"/>
            </w:tcBorders>
            <w:shd w:val="clear" w:color="auto" w:fill="000000"/>
          </w:tcPr>
          <w:p w:rsidR="00933628" w:rsidRDefault="00933628" w:rsidP="00BE0D49">
            <w:pPr>
              <w:jc w:val="center"/>
              <w:rPr>
                <w:b/>
                <w:color w:val="FFFFFF"/>
              </w:rPr>
            </w:pPr>
            <w:r>
              <w:rPr>
                <w:b/>
                <w:color w:val="FFFFFF"/>
              </w:rPr>
              <w:t>Start</w:t>
            </w:r>
          </w:p>
        </w:tc>
        <w:tc>
          <w:tcPr>
            <w:tcW w:w="1620" w:type="dxa"/>
            <w:tcBorders>
              <w:top w:val="single" w:sz="12" w:space="0" w:color="auto"/>
              <w:left w:val="single" w:sz="12" w:space="0" w:color="C0C0C0"/>
              <w:bottom w:val="single" w:sz="12" w:space="0" w:color="auto"/>
              <w:right w:val="single" w:sz="12" w:space="0" w:color="C0C0C0"/>
            </w:tcBorders>
            <w:shd w:val="clear" w:color="auto" w:fill="000000"/>
          </w:tcPr>
          <w:p w:rsidR="00933628" w:rsidRDefault="00933628" w:rsidP="00BE0D49">
            <w:pPr>
              <w:jc w:val="center"/>
              <w:rPr>
                <w:b/>
                <w:color w:val="FFFFFF"/>
              </w:rPr>
            </w:pPr>
            <w:r>
              <w:rPr>
                <w:b/>
                <w:color w:val="FFFFFF"/>
              </w:rPr>
              <w:t>Finish</w:t>
            </w:r>
          </w:p>
        </w:tc>
      </w:tr>
      <w:tr w:rsidR="00933628" w:rsidRPr="000863B6" w:rsidTr="00BE0D49">
        <w:trPr>
          <w:cantSplit/>
        </w:trPr>
        <w:tc>
          <w:tcPr>
            <w:tcW w:w="6912" w:type="dxa"/>
            <w:tcBorders>
              <w:top w:val="single" w:sz="12" w:space="0" w:color="auto"/>
            </w:tcBorders>
          </w:tcPr>
          <w:p w:rsidR="00933628" w:rsidRDefault="00933628" w:rsidP="00BE0D49">
            <w:r>
              <w:t>Application Analysis, User Profiling, Worker Types</w:t>
            </w:r>
          </w:p>
        </w:tc>
        <w:tc>
          <w:tcPr>
            <w:tcW w:w="1440" w:type="dxa"/>
            <w:tcBorders>
              <w:top w:val="single" w:sz="12" w:space="0" w:color="auto"/>
            </w:tcBorders>
          </w:tcPr>
          <w:p w:rsidR="00933628" w:rsidRDefault="00933628" w:rsidP="00B83BC7">
            <w:pPr>
              <w:jc w:val="center"/>
            </w:pPr>
            <w:r>
              <w:t>1-11-17</w:t>
            </w:r>
          </w:p>
        </w:tc>
        <w:tc>
          <w:tcPr>
            <w:tcW w:w="1620" w:type="dxa"/>
            <w:tcBorders>
              <w:top w:val="single" w:sz="12" w:space="0" w:color="auto"/>
              <w:right w:val="single" w:sz="4" w:space="0" w:color="auto"/>
            </w:tcBorders>
          </w:tcPr>
          <w:p w:rsidR="00933628" w:rsidRDefault="00933628" w:rsidP="00B83BC7">
            <w:pPr>
              <w:jc w:val="center"/>
            </w:pPr>
            <w:r>
              <w:t>10-1-18</w:t>
            </w:r>
          </w:p>
        </w:tc>
      </w:tr>
      <w:tr w:rsidR="00933628" w:rsidRPr="000863B6" w:rsidTr="00BE0D49">
        <w:trPr>
          <w:cantSplit/>
        </w:trPr>
        <w:tc>
          <w:tcPr>
            <w:tcW w:w="6912" w:type="dxa"/>
          </w:tcPr>
          <w:p w:rsidR="00933628" w:rsidRDefault="00933628" w:rsidP="00BE0D49">
            <w:r>
              <w:t>Develop Windows10 gold image</w:t>
            </w:r>
          </w:p>
        </w:tc>
        <w:tc>
          <w:tcPr>
            <w:tcW w:w="1440" w:type="dxa"/>
          </w:tcPr>
          <w:p w:rsidR="00933628" w:rsidRDefault="00933628" w:rsidP="00B83BC7">
            <w:pPr>
              <w:jc w:val="center"/>
            </w:pPr>
            <w:r>
              <w:t>1-11-17</w:t>
            </w:r>
          </w:p>
        </w:tc>
        <w:tc>
          <w:tcPr>
            <w:tcW w:w="1620" w:type="dxa"/>
            <w:tcBorders>
              <w:right w:val="single" w:sz="4" w:space="0" w:color="auto"/>
            </w:tcBorders>
          </w:tcPr>
          <w:p w:rsidR="00933628" w:rsidRDefault="00933628" w:rsidP="00B83BC7">
            <w:pPr>
              <w:jc w:val="center"/>
            </w:pPr>
            <w:r>
              <w:t>28-11-17</w:t>
            </w:r>
          </w:p>
        </w:tc>
      </w:tr>
      <w:tr w:rsidR="00933628" w:rsidRPr="000863B6" w:rsidTr="00BE0D49">
        <w:trPr>
          <w:cantSplit/>
        </w:trPr>
        <w:tc>
          <w:tcPr>
            <w:tcW w:w="6912" w:type="dxa"/>
          </w:tcPr>
          <w:p w:rsidR="00933628" w:rsidRDefault="00933628" w:rsidP="00BE0D49">
            <w:r>
              <w:t>Confirm Windows10 Applications compatibility (Testing)</w:t>
            </w:r>
          </w:p>
        </w:tc>
        <w:tc>
          <w:tcPr>
            <w:tcW w:w="1440" w:type="dxa"/>
          </w:tcPr>
          <w:p w:rsidR="00933628" w:rsidRDefault="00933628" w:rsidP="00B83BC7">
            <w:pPr>
              <w:jc w:val="center"/>
            </w:pPr>
            <w:r>
              <w:t>29-11-17</w:t>
            </w:r>
          </w:p>
        </w:tc>
        <w:tc>
          <w:tcPr>
            <w:tcW w:w="1620" w:type="dxa"/>
            <w:tcBorders>
              <w:right w:val="single" w:sz="4" w:space="0" w:color="auto"/>
            </w:tcBorders>
          </w:tcPr>
          <w:p w:rsidR="00933628" w:rsidRDefault="00933628" w:rsidP="00B83BC7">
            <w:pPr>
              <w:jc w:val="center"/>
            </w:pPr>
            <w:r>
              <w:t>23-1-18</w:t>
            </w:r>
          </w:p>
        </w:tc>
      </w:tr>
      <w:tr w:rsidR="00933628" w:rsidRPr="000863B6" w:rsidTr="00BE0D49">
        <w:trPr>
          <w:cantSplit/>
        </w:trPr>
        <w:tc>
          <w:tcPr>
            <w:tcW w:w="6912" w:type="dxa"/>
          </w:tcPr>
          <w:p w:rsidR="00933628" w:rsidRDefault="00933628" w:rsidP="00BE0D49">
            <w:r>
              <w:t>Define device requirements</w:t>
            </w:r>
          </w:p>
        </w:tc>
        <w:tc>
          <w:tcPr>
            <w:tcW w:w="1440" w:type="dxa"/>
          </w:tcPr>
          <w:p w:rsidR="00933628" w:rsidRDefault="00933628" w:rsidP="00B83BC7">
            <w:pPr>
              <w:jc w:val="center"/>
            </w:pPr>
            <w:r>
              <w:t>10-12-17</w:t>
            </w:r>
          </w:p>
        </w:tc>
        <w:tc>
          <w:tcPr>
            <w:tcW w:w="1620" w:type="dxa"/>
            <w:tcBorders>
              <w:right w:val="single" w:sz="4" w:space="0" w:color="auto"/>
            </w:tcBorders>
          </w:tcPr>
          <w:p w:rsidR="00933628" w:rsidRDefault="00933628" w:rsidP="00B83BC7">
            <w:pPr>
              <w:jc w:val="center"/>
            </w:pPr>
            <w:r>
              <w:t>24-12-17</w:t>
            </w:r>
          </w:p>
        </w:tc>
      </w:tr>
      <w:tr w:rsidR="00933628" w:rsidRPr="000863B6" w:rsidTr="00BE0D49">
        <w:trPr>
          <w:cantSplit/>
        </w:trPr>
        <w:tc>
          <w:tcPr>
            <w:tcW w:w="6912" w:type="dxa"/>
          </w:tcPr>
          <w:p w:rsidR="00933628" w:rsidRDefault="00933628" w:rsidP="00BE0D49">
            <w:r>
              <w:t>Complete Tender Specification document</w:t>
            </w:r>
          </w:p>
        </w:tc>
        <w:tc>
          <w:tcPr>
            <w:tcW w:w="1440" w:type="dxa"/>
          </w:tcPr>
          <w:p w:rsidR="00933628" w:rsidRDefault="00933628" w:rsidP="00B83BC7">
            <w:pPr>
              <w:jc w:val="center"/>
            </w:pPr>
            <w:r>
              <w:t>10-12-17</w:t>
            </w:r>
          </w:p>
        </w:tc>
        <w:tc>
          <w:tcPr>
            <w:tcW w:w="1620" w:type="dxa"/>
            <w:tcBorders>
              <w:right w:val="single" w:sz="4" w:space="0" w:color="auto"/>
            </w:tcBorders>
          </w:tcPr>
          <w:p w:rsidR="00933628" w:rsidRDefault="00933628" w:rsidP="00B83BC7">
            <w:pPr>
              <w:jc w:val="center"/>
            </w:pPr>
            <w:r>
              <w:t>2-1-18</w:t>
            </w:r>
          </w:p>
        </w:tc>
      </w:tr>
      <w:tr w:rsidR="00933628" w:rsidTr="00BE0D49">
        <w:trPr>
          <w:cantSplit/>
        </w:trPr>
        <w:tc>
          <w:tcPr>
            <w:tcW w:w="6912" w:type="dxa"/>
          </w:tcPr>
          <w:p w:rsidR="00933628" w:rsidRPr="00CC3AEF" w:rsidRDefault="00933628" w:rsidP="00BE0D49">
            <w:r w:rsidRPr="00CC3AEF">
              <w:t>Select Procurement Vehicle</w:t>
            </w:r>
          </w:p>
        </w:tc>
        <w:tc>
          <w:tcPr>
            <w:tcW w:w="1440" w:type="dxa"/>
          </w:tcPr>
          <w:p w:rsidR="00933628" w:rsidRPr="00CC3AEF" w:rsidRDefault="00933628" w:rsidP="00B83BC7">
            <w:pPr>
              <w:jc w:val="center"/>
            </w:pPr>
            <w:r w:rsidRPr="00CC3AEF">
              <w:t>2-1-18</w:t>
            </w:r>
          </w:p>
        </w:tc>
        <w:tc>
          <w:tcPr>
            <w:tcW w:w="1620" w:type="dxa"/>
            <w:tcBorders>
              <w:right w:val="single" w:sz="4" w:space="0" w:color="auto"/>
            </w:tcBorders>
          </w:tcPr>
          <w:p w:rsidR="00933628" w:rsidRPr="00CC3AEF" w:rsidRDefault="00933628" w:rsidP="00B83BC7">
            <w:pPr>
              <w:jc w:val="center"/>
            </w:pPr>
            <w:r w:rsidRPr="00CC3AEF">
              <w:t>2-1-18</w:t>
            </w:r>
          </w:p>
        </w:tc>
      </w:tr>
      <w:tr w:rsidR="00A23064" w:rsidTr="00BE0D49">
        <w:trPr>
          <w:cantSplit/>
        </w:trPr>
        <w:tc>
          <w:tcPr>
            <w:tcW w:w="6912" w:type="dxa"/>
          </w:tcPr>
          <w:p w:rsidR="00A23064" w:rsidRPr="00CC3AEF" w:rsidRDefault="00A23064" w:rsidP="00BE0D49">
            <w:r w:rsidRPr="00CC3AEF">
              <w:t>Project approval and delegated authority for contract award from CEB</w:t>
            </w:r>
          </w:p>
        </w:tc>
        <w:tc>
          <w:tcPr>
            <w:tcW w:w="1440" w:type="dxa"/>
          </w:tcPr>
          <w:p w:rsidR="00A23064" w:rsidRPr="00CC3AEF" w:rsidRDefault="00A23064" w:rsidP="00B83BC7">
            <w:pPr>
              <w:jc w:val="center"/>
            </w:pPr>
            <w:r w:rsidRPr="00CC3AEF">
              <w:t>23-1-18</w:t>
            </w:r>
          </w:p>
        </w:tc>
        <w:tc>
          <w:tcPr>
            <w:tcW w:w="1620" w:type="dxa"/>
            <w:tcBorders>
              <w:right w:val="single" w:sz="4" w:space="0" w:color="auto"/>
            </w:tcBorders>
          </w:tcPr>
          <w:p w:rsidR="00A23064" w:rsidRPr="00CC3AEF" w:rsidRDefault="00A23064" w:rsidP="00B83BC7">
            <w:pPr>
              <w:jc w:val="center"/>
            </w:pPr>
            <w:r w:rsidRPr="00CC3AEF">
              <w:t>23-1-18</w:t>
            </w:r>
          </w:p>
        </w:tc>
      </w:tr>
      <w:tr w:rsidR="00933628" w:rsidTr="00BE0D49">
        <w:trPr>
          <w:cantSplit/>
        </w:trPr>
        <w:tc>
          <w:tcPr>
            <w:tcW w:w="6912" w:type="dxa"/>
          </w:tcPr>
          <w:p w:rsidR="00933628" w:rsidRPr="00CC3AEF" w:rsidRDefault="00933628" w:rsidP="00BE0D49">
            <w:r w:rsidRPr="00CC3AEF">
              <w:t>Tender Document Published</w:t>
            </w:r>
          </w:p>
        </w:tc>
        <w:tc>
          <w:tcPr>
            <w:tcW w:w="1440" w:type="dxa"/>
          </w:tcPr>
          <w:p w:rsidR="00933628" w:rsidRPr="00CC3AEF" w:rsidRDefault="001E3DF3" w:rsidP="00B83BC7">
            <w:pPr>
              <w:jc w:val="center"/>
            </w:pPr>
            <w:r w:rsidRPr="00CC3AEF">
              <w:t>01</w:t>
            </w:r>
            <w:r w:rsidR="00933628" w:rsidRPr="00CC3AEF">
              <w:t>-</w:t>
            </w:r>
            <w:r w:rsidRPr="00CC3AEF">
              <w:t>2</w:t>
            </w:r>
            <w:r w:rsidR="00933628" w:rsidRPr="00CC3AEF">
              <w:t>-18</w:t>
            </w:r>
          </w:p>
        </w:tc>
        <w:tc>
          <w:tcPr>
            <w:tcW w:w="1620" w:type="dxa"/>
            <w:tcBorders>
              <w:right w:val="single" w:sz="4" w:space="0" w:color="auto"/>
            </w:tcBorders>
          </w:tcPr>
          <w:p w:rsidR="00933628" w:rsidRPr="00CC3AEF" w:rsidRDefault="00933628" w:rsidP="00B83BC7">
            <w:pPr>
              <w:jc w:val="center"/>
            </w:pPr>
            <w:r w:rsidRPr="00CC3AEF">
              <w:t>16-2-18</w:t>
            </w:r>
          </w:p>
        </w:tc>
      </w:tr>
      <w:tr w:rsidR="00933628" w:rsidTr="00BE0D49">
        <w:trPr>
          <w:cantSplit/>
        </w:trPr>
        <w:tc>
          <w:tcPr>
            <w:tcW w:w="6912" w:type="dxa"/>
          </w:tcPr>
          <w:p w:rsidR="00933628" w:rsidRPr="00CC3AEF" w:rsidRDefault="00933628" w:rsidP="00BE0D49">
            <w:r w:rsidRPr="00CC3AEF">
              <w:t>Contract Awarded (depending on procurement route)</w:t>
            </w:r>
          </w:p>
        </w:tc>
        <w:tc>
          <w:tcPr>
            <w:tcW w:w="1440" w:type="dxa"/>
          </w:tcPr>
          <w:p w:rsidR="00933628" w:rsidRPr="00CC3AEF" w:rsidRDefault="00933628" w:rsidP="00B83BC7">
            <w:pPr>
              <w:jc w:val="center"/>
            </w:pPr>
            <w:r w:rsidRPr="00CC3AEF">
              <w:t>5-4-18</w:t>
            </w:r>
          </w:p>
        </w:tc>
        <w:tc>
          <w:tcPr>
            <w:tcW w:w="1620" w:type="dxa"/>
            <w:tcBorders>
              <w:right w:val="single" w:sz="4" w:space="0" w:color="auto"/>
            </w:tcBorders>
          </w:tcPr>
          <w:p w:rsidR="00933628" w:rsidRPr="00CC3AEF" w:rsidRDefault="00933628" w:rsidP="00B83BC7">
            <w:pPr>
              <w:jc w:val="center"/>
            </w:pPr>
            <w:r w:rsidRPr="00CC3AEF">
              <w:t>5-4-18</w:t>
            </w:r>
          </w:p>
        </w:tc>
      </w:tr>
      <w:tr w:rsidR="00933628" w:rsidTr="00BE0D49">
        <w:trPr>
          <w:cantSplit/>
        </w:trPr>
        <w:tc>
          <w:tcPr>
            <w:tcW w:w="6912" w:type="dxa"/>
          </w:tcPr>
          <w:p w:rsidR="00933628" w:rsidRPr="00CC3AEF" w:rsidRDefault="00933628" w:rsidP="00BE0D49">
            <w:r w:rsidRPr="00CC3AEF">
              <w:t>Develop deployment schedule</w:t>
            </w:r>
          </w:p>
        </w:tc>
        <w:tc>
          <w:tcPr>
            <w:tcW w:w="1440" w:type="dxa"/>
          </w:tcPr>
          <w:p w:rsidR="00933628" w:rsidRPr="00CC3AEF" w:rsidRDefault="00933628" w:rsidP="00B83BC7">
            <w:pPr>
              <w:jc w:val="center"/>
            </w:pPr>
            <w:r w:rsidRPr="00CC3AEF">
              <w:t>6-4-18</w:t>
            </w:r>
          </w:p>
        </w:tc>
        <w:tc>
          <w:tcPr>
            <w:tcW w:w="1620" w:type="dxa"/>
            <w:tcBorders>
              <w:right w:val="single" w:sz="4" w:space="0" w:color="auto"/>
            </w:tcBorders>
          </w:tcPr>
          <w:p w:rsidR="00933628" w:rsidRPr="00CC3AEF" w:rsidRDefault="00933628" w:rsidP="00B83BC7">
            <w:pPr>
              <w:jc w:val="center"/>
            </w:pPr>
            <w:r w:rsidRPr="00CC3AEF">
              <w:t>6-4-18</w:t>
            </w:r>
          </w:p>
        </w:tc>
      </w:tr>
      <w:tr w:rsidR="00933628" w:rsidTr="00BE0D49">
        <w:trPr>
          <w:cantSplit/>
        </w:trPr>
        <w:tc>
          <w:tcPr>
            <w:tcW w:w="6912" w:type="dxa"/>
          </w:tcPr>
          <w:p w:rsidR="00933628" w:rsidRPr="00CC3AEF" w:rsidRDefault="00933628" w:rsidP="00BE0D49">
            <w:r w:rsidRPr="00CC3AEF">
              <w:t>First device shipped</w:t>
            </w:r>
          </w:p>
        </w:tc>
        <w:tc>
          <w:tcPr>
            <w:tcW w:w="1440" w:type="dxa"/>
          </w:tcPr>
          <w:p w:rsidR="00933628" w:rsidRPr="00CC3AEF" w:rsidRDefault="00933628" w:rsidP="00B83BC7">
            <w:pPr>
              <w:jc w:val="center"/>
            </w:pPr>
            <w:r w:rsidRPr="00CC3AEF">
              <w:t>26-4-18</w:t>
            </w:r>
          </w:p>
        </w:tc>
        <w:tc>
          <w:tcPr>
            <w:tcW w:w="1620" w:type="dxa"/>
            <w:tcBorders>
              <w:right w:val="single" w:sz="4" w:space="0" w:color="auto"/>
            </w:tcBorders>
          </w:tcPr>
          <w:p w:rsidR="00933628" w:rsidRPr="00CC3AEF" w:rsidRDefault="00933628" w:rsidP="00B83BC7">
            <w:pPr>
              <w:jc w:val="center"/>
            </w:pPr>
            <w:r w:rsidRPr="00CC3AEF">
              <w:t>26-4-18</w:t>
            </w:r>
          </w:p>
        </w:tc>
      </w:tr>
      <w:tr w:rsidR="00933628" w:rsidTr="00BE0D49">
        <w:trPr>
          <w:cantSplit/>
        </w:trPr>
        <w:tc>
          <w:tcPr>
            <w:tcW w:w="6912" w:type="dxa"/>
          </w:tcPr>
          <w:p w:rsidR="00933628" w:rsidRPr="00CC3AEF" w:rsidRDefault="00933628" w:rsidP="00933628">
            <w:r w:rsidRPr="00CC3AEF">
              <w:t>Deployment in 8 phases</w:t>
            </w:r>
          </w:p>
        </w:tc>
        <w:tc>
          <w:tcPr>
            <w:tcW w:w="1440" w:type="dxa"/>
          </w:tcPr>
          <w:p w:rsidR="00933628" w:rsidRPr="00CC3AEF" w:rsidRDefault="00933628" w:rsidP="00B83BC7">
            <w:pPr>
              <w:jc w:val="center"/>
            </w:pPr>
            <w:r w:rsidRPr="00CC3AEF">
              <w:t>26-4-18</w:t>
            </w:r>
          </w:p>
        </w:tc>
        <w:tc>
          <w:tcPr>
            <w:tcW w:w="1620" w:type="dxa"/>
            <w:tcBorders>
              <w:right w:val="single" w:sz="4" w:space="0" w:color="auto"/>
            </w:tcBorders>
          </w:tcPr>
          <w:p w:rsidR="00933628" w:rsidRPr="00CC3AEF" w:rsidRDefault="00933628" w:rsidP="00B83BC7">
            <w:pPr>
              <w:jc w:val="center"/>
            </w:pPr>
            <w:r w:rsidRPr="00CC3AEF">
              <w:t>10-10-18</w:t>
            </w:r>
          </w:p>
        </w:tc>
      </w:tr>
      <w:tr w:rsidR="00933628" w:rsidTr="00BE0D49">
        <w:trPr>
          <w:cantSplit/>
        </w:trPr>
        <w:tc>
          <w:tcPr>
            <w:tcW w:w="6912" w:type="dxa"/>
          </w:tcPr>
          <w:p w:rsidR="00933628" w:rsidRPr="00CC3AEF" w:rsidRDefault="00933628" w:rsidP="00BE0D49">
            <w:r w:rsidRPr="00CC3AEF">
              <w:t>Hand Over to Service Desk</w:t>
            </w:r>
          </w:p>
        </w:tc>
        <w:tc>
          <w:tcPr>
            <w:tcW w:w="1440" w:type="dxa"/>
          </w:tcPr>
          <w:p w:rsidR="00933628" w:rsidRPr="00CC3AEF" w:rsidRDefault="00933628" w:rsidP="00B83BC7">
            <w:pPr>
              <w:jc w:val="center"/>
            </w:pPr>
            <w:r w:rsidRPr="00CC3AEF">
              <w:t>11-10-18</w:t>
            </w:r>
          </w:p>
        </w:tc>
        <w:tc>
          <w:tcPr>
            <w:tcW w:w="1620" w:type="dxa"/>
            <w:tcBorders>
              <w:right w:val="single" w:sz="4" w:space="0" w:color="auto"/>
            </w:tcBorders>
          </w:tcPr>
          <w:p w:rsidR="00933628" w:rsidRPr="00CC3AEF" w:rsidRDefault="00933628" w:rsidP="00B83BC7">
            <w:pPr>
              <w:jc w:val="center"/>
            </w:pPr>
            <w:r w:rsidRPr="00CC3AEF">
              <w:t>18-10-18</w:t>
            </w:r>
          </w:p>
        </w:tc>
      </w:tr>
    </w:tbl>
    <w:p w:rsidR="0040736F" w:rsidRDefault="002329CF" w:rsidP="004A6D2F">
      <w:pPr>
        <w:pStyle w:val="Heading1"/>
        <w:rPr>
          <w:color w:val="auto"/>
        </w:rPr>
      </w:pPr>
      <w:r w:rsidRPr="00CC3AEF">
        <w:rPr>
          <w:color w:val="auto"/>
        </w:rPr>
        <w:t>Financial implications</w:t>
      </w:r>
    </w:p>
    <w:p w:rsidR="007E6B7B" w:rsidRPr="005D41B4" w:rsidRDefault="007E6B7B" w:rsidP="004D1D4E">
      <w:pPr>
        <w:pStyle w:val="ListParagraph"/>
        <w:numPr>
          <w:ilvl w:val="0"/>
          <w:numId w:val="50"/>
        </w:numPr>
      </w:pPr>
      <w:r w:rsidRPr="005D41B4">
        <w:t>The capital budget for replacement of end user devices includes an amount of £150k per annum</w:t>
      </w:r>
      <w:r w:rsidR="005D41B4">
        <w:t xml:space="preserve">.  </w:t>
      </w:r>
      <w:r w:rsidRPr="005D41B4">
        <w:t>The estimated cost of the total procurement will be in the region o</w:t>
      </w:r>
      <w:r w:rsidR="001E3DF3" w:rsidRPr="005D41B4">
        <w:t xml:space="preserve">f £600k. </w:t>
      </w:r>
      <w:r w:rsidRPr="005D41B4">
        <w:t>The procurement process will identify a number of options for funding the purchase with associated discounts for paying the supplier upfront or alternative options for paying for the devices over a period of time which is more aligned to the Council</w:t>
      </w:r>
      <w:r w:rsidR="001E3DF3" w:rsidRPr="005D41B4">
        <w:t>’</w:t>
      </w:r>
      <w:r w:rsidRPr="005D41B4">
        <w:t xml:space="preserve">s budget. </w:t>
      </w:r>
      <w:r w:rsidR="005D41B4">
        <w:t>D</w:t>
      </w:r>
      <w:r w:rsidR="005D41B4" w:rsidRPr="005D41B4">
        <w:t xml:space="preserve">epending on the tenders received there may be a requirement to pull the capital budget forward. </w:t>
      </w:r>
      <w:r w:rsidRPr="005D41B4">
        <w:t xml:space="preserve">These will need to be evaluated to identify the option which is most financially advantageous to the Council.  </w:t>
      </w:r>
    </w:p>
    <w:p w:rsidR="005D41B4" w:rsidRDefault="005D41B4" w:rsidP="004A6D2F">
      <w:pPr>
        <w:pStyle w:val="Heading1"/>
        <w:rPr>
          <w:color w:val="auto"/>
        </w:rPr>
      </w:pPr>
    </w:p>
    <w:p w:rsidR="002329CF" w:rsidRPr="003E0C61" w:rsidRDefault="00000AAF" w:rsidP="004A6D2F">
      <w:pPr>
        <w:pStyle w:val="Heading1"/>
        <w:rPr>
          <w:color w:val="auto"/>
        </w:rPr>
      </w:pPr>
      <w:r w:rsidRPr="00CC3AEF">
        <w:rPr>
          <w:color w:val="auto"/>
        </w:rPr>
        <w:lastRenderedPageBreak/>
        <w:t>Risk</w:t>
      </w:r>
    </w:p>
    <w:p w:rsidR="00BC69A4" w:rsidRPr="005301E4" w:rsidRDefault="003E0C61" w:rsidP="004D1D4E">
      <w:pPr>
        <w:pStyle w:val="ListParagraph"/>
      </w:pPr>
      <w:r w:rsidRPr="005301E4">
        <w:t>A Risk Register is attached at Appendix 1.</w:t>
      </w:r>
    </w:p>
    <w:p w:rsidR="002329CF" w:rsidRPr="000F320F" w:rsidRDefault="002329CF" w:rsidP="0050321C">
      <w:pPr>
        <w:pStyle w:val="Heading1"/>
        <w:rPr>
          <w:color w:val="auto"/>
        </w:rPr>
      </w:pPr>
      <w:r w:rsidRPr="000F320F">
        <w:rPr>
          <w:color w:val="auto"/>
        </w:rPr>
        <w:t xml:space="preserve">Equalities impact </w:t>
      </w:r>
    </w:p>
    <w:p w:rsidR="002329CF" w:rsidRPr="00197C56" w:rsidRDefault="000F320F" w:rsidP="005570B5">
      <w:pPr>
        <w:pStyle w:val="ListParagraph"/>
        <w:rPr>
          <w:color w:val="auto"/>
        </w:rPr>
      </w:pPr>
      <w:r w:rsidRPr="00197C56">
        <w:rPr>
          <w:color w:val="auto"/>
        </w:rPr>
        <w:t>A</w:t>
      </w:r>
      <w:r w:rsidR="00E87F7A" w:rsidRPr="00197C56">
        <w:rPr>
          <w:color w:val="auto"/>
        </w:rPr>
        <w:t>n Equalities Imp</w:t>
      </w:r>
      <w:r w:rsidRPr="00197C56">
        <w:rPr>
          <w:color w:val="auto"/>
        </w:rPr>
        <w:t xml:space="preserve">act Assessment is not deemed necessary </w:t>
      </w:r>
      <w:r w:rsidR="006D7C8D" w:rsidRPr="00197C56">
        <w:rPr>
          <w:color w:val="auto"/>
        </w:rPr>
        <w:t>for this project.</w:t>
      </w:r>
      <w:r w:rsidRPr="00197C56">
        <w:rPr>
          <w:color w:val="auto"/>
        </w:rPr>
        <w:t xml:space="preserve"> </w:t>
      </w:r>
    </w:p>
    <w:p w:rsidR="00674E9D" w:rsidRPr="0064520E" w:rsidRDefault="00674E9D" w:rsidP="00674E9D">
      <w:pPr>
        <w:tabs>
          <w:tab w:val="left" w:pos="540"/>
          <w:tab w:val="left" w:pos="1440"/>
        </w:tabs>
        <w:spacing w:after="0"/>
        <w:ind w:left="1440"/>
        <w:jc w:val="both"/>
        <w:rPr>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F6DBC"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F6DBC"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F6DBC"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F7725" w:rsidP="001F6DBC">
            <w:r>
              <w:t>01865 25</w:t>
            </w:r>
            <w:r w:rsidR="001F6DBC">
              <w:t>2233</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F6DBC" w:rsidP="00A46E98">
            <w:pPr>
              <w:rPr>
                <w:rStyle w:val="Hyperlink"/>
                <w:color w:val="000000"/>
              </w:rPr>
            </w:pPr>
            <w:r>
              <w:rPr>
                <w:rStyle w:val="Hyperlink"/>
                <w:color w:val="000000"/>
              </w:rPr>
              <w:t>hbishop</w:t>
            </w:r>
            <w:r w:rsidR="004F7725">
              <w:rPr>
                <w:rStyle w:val="Hyperlink"/>
                <w:color w:val="000000"/>
              </w:rPr>
              <w:t>@oxford.gov.uk</w:t>
            </w:r>
          </w:p>
        </w:tc>
      </w:tr>
    </w:tbl>
    <w:p w:rsidR="00433B96" w:rsidRDefault="00433B96" w:rsidP="004A6D2F"/>
    <w:p w:rsidR="00857E42" w:rsidRDefault="00857E42" w:rsidP="004A6D2F">
      <w:pPr>
        <w:rPr>
          <w:b/>
        </w:rPr>
      </w:pPr>
    </w:p>
    <w:sectPr w:rsidR="00857E4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77" w:rsidRDefault="00162377" w:rsidP="004A6D2F">
      <w:r>
        <w:separator/>
      </w:r>
    </w:p>
  </w:endnote>
  <w:endnote w:type="continuationSeparator" w:id="0">
    <w:p w:rsidR="00162377" w:rsidRDefault="0016237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77" w:rsidRDefault="00162377" w:rsidP="004A6D2F">
      <w:r>
        <w:separator/>
      </w:r>
    </w:p>
  </w:footnote>
  <w:footnote w:type="continuationSeparator" w:id="0">
    <w:p w:rsidR="00162377" w:rsidRDefault="0016237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62557" w:rsidP="00D5547E">
    <w:pPr>
      <w:pStyle w:val="Header"/>
      <w:jc w:val="right"/>
    </w:pPr>
    <w:r>
      <w:rPr>
        <w:noProof/>
      </w:rPr>
      <w:drawing>
        <wp:inline distT="0" distB="0" distL="0" distR="0" wp14:anchorId="343928F2" wp14:editId="0FE48DB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740B97"/>
    <w:multiLevelType w:val="hybridMultilevel"/>
    <w:tmpl w:val="94F29F5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D40BF9"/>
    <w:multiLevelType w:val="hybridMultilevel"/>
    <w:tmpl w:val="EA4E6D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5F94FB4"/>
    <w:multiLevelType w:val="hybridMultilevel"/>
    <w:tmpl w:val="F522A76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BA272D6"/>
    <w:multiLevelType w:val="hybridMultilevel"/>
    <w:tmpl w:val="AA8416F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0BDF0FB2"/>
    <w:multiLevelType w:val="hybridMultilevel"/>
    <w:tmpl w:val="6944F1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0EAF0574"/>
    <w:multiLevelType w:val="hybridMultilevel"/>
    <w:tmpl w:val="7C4C09D8"/>
    <w:lvl w:ilvl="0" w:tplc="D05256D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2263A6A"/>
    <w:multiLevelType w:val="multilevel"/>
    <w:tmpl w:val="43D6D2FA"/>
    <w:numStyleLink w:val="StyleBulletedSymbolsymbolLeft063cmHanging063cm"/>
  </w:abstractNum>
  <w:abstractNum w:abstractNumId="24">
    <w:nsid w:val="29943D41"/>
    <w:multiLevelType w:val="hybridMultilevel"/>
    <w:tmpl w:val="369EA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8E7B03"/>
    <w:multiLevelType w:val="hybridMultilevel"/>
    <w:tmpl w:val="5C9648B2"/>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04B4DDC"/>
    <w:multiLevelType w:val="hybridMultilevel"/>
    <w:tmpl w:val="7AACB1DC"/>
    <w:lvl w:ilvl="0" w:tplc="75BC1A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C326AD"/>
    <w:multiLevelType w:val="hybridMultilevel"/>
    <w:tmpl w:val="4F747748"/>
    <w:lvl w:ilvl="0" w:tplc="2F68FB20">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FA241C0"/>
    <w:multiLevelType w:val="hybridMultilevel"/>
    <w:tmpl w:val="7DD828AE"/>
    <w:lvl w:ilvl="0" w:tplc="F17CD37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D83C10"/>
    <w:multiLevelType w:val="hybridMultilevel"/>
    <w:tmpl w:val="05C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00823"/>
    <w:multiLevelType w:val="hybridMultilevel"/>
    <w:tmpl w:val="A44ECE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62A22831"/>
    <w:multiLevelType w:val="multilevel"/>
    <w:tmpl w:val="43D6D2FA"/>
    <w:numStyleLink w:val="StyleBulletedSymbolsymbolLeft063cmHanging063cm"/>
  </w:abstractNum>
  <w:abstractNum w:abstractNumId="42">
    <w:nsid w:val="64F26212"/>
    <w:multiLevelType w:val="hybridMultilevel"/>
    <w:tmpl w:val="07BE61F6"/>
    <w:lvl w:ilvl="0" w:tplc="08090001">
      <w:start w:val="1"/>
      <w:numFmt w:val="bullet"/>
      <w:lvlText w:val=""/>
      <w:lvlJc w:val="left"/>
      <w:pPr>
        <w:ind w:left="3840" w:hanging="360"/>
      </w:pPr>
      <w:rPr>
        <w:rFonts w:ascii="Symbol" w:hAnsi="Symbol" w:hint="default"/>
      </w:rPr>
    </w:lvl>
    <w:lvl w:ilvl="1" w:tplc="08090003">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43">
    <w:nsid w:val="659432B7"/>
    <w:multiLevelType w:val="hybridMultilevel"/>
    <w:tmpl w:val="C9FECDC0"/>
    <w:lvl w:ilvl="0" w:tplc="7C8687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2527723"/>
    <w:multiLevelType w:val="hybridMultilevel"/>
    <w:tmpl w:val="B720FA86"/>
    <w:lvl w:ilvl="0" w:tplc="7A0CADB6">
      <w:start w:val="1"/>
      <w:numFmt w:val="decimal"/>
      <w:lvlText w:val="%1."/>
      <w:lvlJc w:val="left"/>
      <w:pPr>
        <w:ind w:left="360"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8">
    <w:nsid w:val="7367195B"/>
    <w:multiLevelType w:val="hybridMultilevel"/>
    <w:tmpl w:val="C272411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798365C6"/>
    <w:multiLevelType w:val="multilevel"/>
    <w:tmpl w:val="EE060502"/>
    <w:lvl w:ilvl="0">
      <w:start w:val="19"/>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6"/>
  </w:num>
  <w:num w:numId="2">
    <w:abstractNumId w:val="45"/>
  </w:num>
  <w:num w:numId="3">
    <w:abstractNumId w:val="32"/>
  </w:num>
  <w:num w:numId="4">
    <w:abstractNumId w:val="25"/>
  </w:num>
  <w:num w:numId="5">
    <w:abstractNumId w:val="38"/>
  </w:num>
  <w:num w:numId="6">
    <w:abstractNumId w:val="46"/>
  </w:num>
  <w:num w:numId="7">
    <w:abstractNumId w:val="31"/>
  </w:num>
  <w:num w:numId="8">
    <w:abstractNumId w:val="27"/>
  </w:num>
  <w:num w:numId="9">
    <w:abstractNumId w:val="16"/>
  </w:num>
  <w:num w:numId="10">
    <w:abstractNumId w:val="21"/>
  </w:num>
  <w:num w:numId="11">
    <w:abstractNumId w:val="34"/>
  </w:num>
  <w:num w:numId="12">
    <w:abstractNumId w:val="33"/>
  </w:num>
  <w:num w:numId="13">
    <w:abstractNumId w:val="11"/>
  </w:num>
  <w:num w:numId="14">
    <w:abstractNumId w:val="49"/>
  </w:num>
  <w:num w:numId="15">
    <w:abstractNumId w:val="22"/>
  </w:num>
  <w:num w:numId="16">
    <w:abstractNumId w:val="12"/>
  </w:num>
  <w:num w:numId="17">
    <w:abstractNumId w:val="37"/>
  </w:num>
  <w:num w:numId="18">
    <w:abstractNumId w:val="14"/>
  </w:num>
  <w:num w:numId="19">
    <w:abstractNumId w:val="41"/>
  </w:num>
  <w:num w:numId="20">
    <w:abstractNumId w:val="23"/>
  </w:num>
  <w:num w:numId="21">
    <w:abstractNumId w:val="28"/>
  </w:num>
  <w:num w:numId="22">
    <w:abstractNumId w:val="17"/>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42"/>
  </w:num>
  <w:num w:numId="36">
    <w:abstractNumId w:val="47"/>
  </w:num>
  <w:num w:numId="37">
    <w:abstractNumId w:val="26"/>
  </w:num>
  <w:num w:numId="38">
    <w:abstractNumId w:val="39"/>
  </w:num>
  <w:num w:numId="39">
    <w:abstractNumId w:val="40"/>
  </w:num>
  <w:num w:numId="40">
    <w:abstractNumId w:val="18"/>
  </w:num>
  <w:num w:numId="41">
    <w:abstractNumId w:val="19"/>
  </w:num>
  <w:num w:numId="42">
    <w:abstractNumId w:val="15"/>
  </w:num>
  <w:num w:numId="43">
    <w:abstractNumId w:val="48"/>
  </w:num>
  <w:num w:numId="44">
    <w:abstractNumId w:val="43"/>
  </w:num>
  <w:num w:numId="45">
    <w:abstractNumId w:val="10"/>
  </w:num>
  <w:num w:numId="46">
    <w:abstractNumId w:val="29"/>
  </w:num>
  <w:num w:numId="47">
    <w:abstractNumId w:val="13"/>
  </w:num>
  <w:num w:numId="48">
    <w:abstractNumId w:val="20"/>
  </w:num>
  <w:num w:numId="49">
    <w:abstractNumId w:val="35"/>
  </w:num>
  <w:num w:numId="50">
    <w:abstractNumId w:val="3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57"/>
    <w:rsid w:val="00000AAF"/>
    <w:rsid w:val="000046D9"/>
    <w:rsid w:val="000076AA"/>
    <w:rsid w:val="000117D4"/>
    <w:rsid w:val="000314D7"/>
    <w:rsid w:val="00045F8B"/>
    <w:rsid w:val="00046D2B"/>
    <w:rsid w:val="00056263"/>
    <w:rsid w:val="00062692"/>
    <w:rsid w:val="00064D8A"/>
    <w:rsid w:val="00064F82"/>
    <w:rsid w:val="00066510"/>
    <w:rsid w:val="00077523"/>
    <w:rsid w:val="00082548"/>
    <w:rsid w:val="00094D32"/>
    <w:rsid w:val="000C089F"/>
    <w:rsid w:val="000C3928"/>
    <w:rsid w:val="000C49DB"/>
    <w:rsid w:val="000C5E8E"/>
    <w:rsid w:val="000F320F"/>
    <w:rsid w:val="000F4751"/>
    <w:rsid w:val="0010524C"/>
    <w:rsid w:val="00111FB1"/>
    <w:rsid w:val="00113418"/>
    <w:rsid w:val="001322BA"/>
    <w:rsid w:val="001356F1"/>
    <w:rsid w:val="00136994"/>
    <w:rsid w:val="0014128E"/>
    <w:rsid w:val="00151888"/>
    <w:rsid w:val="00162377"/>
    <w:rsid w:val="00170A2D"/>
    <w:rsid w:val="001808BC"/>
    <w:rsid w:val="00182B81"/>
    <w:rsid w:val="0018619D"/>
    <w:rsid w:val="00192C56"/>
    <w:rsid w:val="00197C56"/>
    <w:rsid w:val="001A011E"/>
    <w:rsid w:val="001A066A"/>
    <w:rsid w:val="001A13E6"/>
    <w:rsid w:val="001A5731"/>
    <w:rsid w:val="001B42C3"/>
    <w:rsid w:val="001C5D5E"/>
    <w:rsid w:val="001D678D"/>
    <w:rsid w:val="001E03F8"/>
    <w:rsid w:val="001E1678"/>
    <w:rsid w:val="001E3376"/>
    <w:rsid w:val="001E3DF3"/>
    <w:rsid w:val="001F6DBC"/>
    <w:rsid w:val="002069B3"/>
    <w:rsid w:val="00231BAB"/>
    <w:rsid w:val="002329CF"/>
    <w:rsid w:val="00232F5B"/>
    <w:rsid w:val="00247C29"/>
    <w:rsid w:val="00260467"/>
    <w:rsid w:val="00263EA3"/>
    <w:rsid w:val="00284F85"/>
    <w:rsid w:val="00290915"/>
    <w:rsid w:val="002979AA"/>
    <w:rsid w:val="002A22E2"/>
    <w:rsid w:val="002B742A"/>
    <w:rsid w:val="002C64F7"/>
    <w:rsid w:val="002E42CC"/>
    <w:rsid w:val="002F41F2"/>
    <w:rsid w:val="00301BF3"/>
    <w:rsid w:val="0030208D"/>
    <w:rsid w:val="0030734B"/>
    <w:rsid w:val="00323418"/>
    <w:rsid w:val="003357BF"/>
    <w:rsid w:val="00335D84"/>
    <w:rsid w:val="00364FAD"/>
    <w:rsid w:val="0036738F"/>
    <w:rsid w:val="0036759C"/>
    <w:rsid w:val="00367AE5"/>
    <w:rsid w:val="00367D71"/>
    <w:rsid w:val="0038150A"/>
    <w:rsid w:val="00387000"/>
    <w:rsid w:val="003902AE"/>
    <w:rsid w:val="003911A3"/>
    <w:rsid w:val="003960E9"/>
    <w:rsid w:val="003966A4"/>
    <w:rsid w:val="003A3A2D"/>
    <w:rsid w:val="003B6E75"/>
    <w:rsid w:val="003B7DA1"/>
    <w:rsid w:val="003D0379"/>
    <w:rsid w:val="003D2574"/>
    <w:rsid w:val="003D4C59"/>
    <w:rsid w:val="003E0C61"/>
    <w:rsid w:val="003F4267"/>
    <w:rsid w:val="00404032"/>
    <w:rsid w:val="004052EF"/>
    <w:rsid w:val="0040736F"/>
    <w:rsid w:val="00412C1F"/>
    <w:rsid w:val="00421CB2"/>
    <w:rsid w:val="004268B9"/>
    <w:rsid w:val="00433B96"/>
    <w:rsid w:val="004440F1"/>
    <w:rsid w:val="004456DD"/>
    <w:rsid w:val="00446CDF"/>
    <w:rsid w:val="004521B7"/>
    <w:rsid w:val="00462AB5"/>
    <w:rsid w:val="00465EAF"/>
    <w:rsid w:val="004738C5"/>
    <w:rsid w:val="004802A8"/>
    <w:rsid w:val="00491046"/>
    <w:rsid w:val="00494214"/>
    <w:rsid w:val="004A2AC7"/>
    <w:rsid w:val="004A6D2F"/>
    <w:rsid w:val="004B0BE1"/>
    <w:rsid w:val="004B467F"/>
    <w:rsid w:val="004C2887"/>
    <w:rsid w:val="004C4F8F"/>
    <w:rsid w:val="004D1D4E"/>
    <w:rsid w:val="004D2626"/>
    <w:rsid w:val="004D6E26"/>
    <w:rsid w:val="004D77D3"/>
    <w:rsid w:val="004E2959"/>
    <w:rsid w:val="004F20EF"/>
    <w:rsid w:val="004F7725"/>
    <w:rsid w:val="0050321C"/>
    <w:rsid w:val="0052493F"/>
    <w:rsid w:val="005276EA"/>
    <w:rsid w:val="005301E4"/>
    <w:rsid w:val="0054712D"/>
    <w:rsid w:val="00547EF6"/>
    <w:rsid w:val="005570B5"/>
    <w:rsid w:val="00562557"/>
    <w:rsid w:val="00567E18"/>
    <w:rsid w:val="00575F5F"/>
    <w:rsid w:val="00581805"/>
    <w:rsid w:val="00585F76"/>
    <w:rsid w:val="005A34E4"/>
    <w:rsid w:val="005A531C"/>
    <w:rsid w:val="005B17F2"/>
    <w:rsid w:val="005B7FB0"/>
    <w:rsid w:val="005C35A5"/>
    <w:rsid w:val="005C577C"/>
    <w:rsid w:val="005D0621"/>
    <w:rsid w:val="005D1E27"/>
    <w:rsid w:val="005D2A3E"/>
    <w:rsid w:val="005D41B4"/>
    <w:rsid w:val="005E022E"/>
    <w:rsid w:val="005E5215"/>
    <w:rsid w:val="005F7F7E"/>
    <w:rsid w:val="00614693"/>
    <w:rsid w:val="00623C2F"/>
    <w:rsid w:val="00633578"/>
    <w:rsid w:val="00637068"/>
    <w:rsid w:val="00643126"/>
    <w:rsid w:val="00644A93"/>
    <w:rsid w:val="0064520E"/>
    <w:rsid w:val="00650811"/>
    <w:rsid w:val="00661D3E"/>
    <w:rsid w:val="00674E9D"/>
    <w:rsid w:val="00692627"/>
    <w:rsid w:val="006969E7"/>
    <w:rsid w:val="006A3643"/>
    <w:rsid w:val="006C2A29"/>
    <w:rsid w:val="006C64CF"/>
    <w:rsid w:val="006C71CD"/>
    <w:rsid w:val="006D17B1"/>
    <w:rsid w:val="006D4752"/>
    <w:rsid w:val="006D708A"/>
    <w:rsid w:val="006D7C8D"/>
    <w:rsid w:val="006E14C1"/>
    <w:rsid w:val="006F0292"/>
    <w:rsid w:val="006F27FA"/>
    <w:rsid w:val="006F416B"/>
    <w:rsid w:val="006F519B"/>
    <w:rsid w:val="0070063C"/>
    <w:rsid w:val="007066EC"/>
    <w:rsid w:val="00713675"/>
    <w:rsid w:val="00715823"/>
    <w:rsid w:val="00737B93"/>
    <w:rsid w:val="00745BF0"/>
    <w:rsid w:val="007615FE"/>
    <w:rsid w:val="0076655C"/>
    <w:rsid w:val="007742DC"/>
    <w:rsid w:val="00777B35"/>
    <w:rsid w:val="00791437"/>
    <w:rsid w:val="007B0C2C"/>
    <w:rsid w:val="007B278E"/>
    <w:rsid w:val="007C5C23"/>
    <w:rsid w:val="007E2A26"/>
    <w:rsid w:val="007E6B7B"/>
    <w:rsid w:val="007F2348"/>
    <w:rsid w:val="00803F07"/>
    <w:rsid w:val="0080749A"/>
    <w:rsid w:val="00821FB8"/>
    <w:rsid w:val="00822ACD"/>
    <w:rsid w:val="00847807"/>
    <w:rsid w:val="00855C66"/>
    <w:rsid w:val="00857E42"/>
    <w:rsid w:val="00871EE4"/>
    <w:rsid w:val="008B11B6"/>
    <w:rsid w:val="008B293F"/>
    <w:rsid w:val="008B7371"/>
    <w:rsid w:val="008D3DDB"/>
    <w:rsid w:val="008F573F"/>
    <w:rsid w:val="009034EC"/>
    <w:rsid w:val="0093067A"/>
    <w:rsid w:val="00933628"/>
    <w:rsid w:val="00941C60"/>
    <w:rsid w:val="0095009A"/>
    <w:rsid w:val="00962D91"/>
    <w:rsid w:val="00966D42"/>
    <w:rsid w:val="00971689"/>
    <w:rsid w:val="009720B4"/>
    <w:rsid w:val="00973E90"/>
    <w:rsid w:val="00975B07"/>
    <w:rsid w:val="00976AA6"/>
    <w:rsid w:val="00980B4A"/>
    <w:rsid w:val="009E3B29"/>
    <w:rsid w:val="009E3D0A"/>
    <w:rsid w:val="009E51FC"/>
    <w:rsid w:val="009F1D28"/>
    <w:rsid w:val="009F6B49"/>
    <w:rsid w:val="009F7618"/>
    <w:rsid w:val="00A04029"/>
    <w:rsid w:val="00A04D23"/>
    <w:rsid w:val="00A06766"/>
    <w:rsid w:val="00A13765"/>
    <w:rsid w:val="00A21B12"/>
    <w:rsid w:val="00A23064"/>
    <w:rsid w:val="00A23F80"/>
    <w:rsid w:val="00A25BE7"/>
    <w:rsid w:val="00A46E98"/>
    <w:rsid w:val="00A632F1"/>
    <w:rsid w:val="00A6352B"/>
    <w:rsid w:val="00A701B5"/>
    <w:rsid w:val="00A714BB"/>
    <w:rsid w:val="00A92D3C"/>
    <w:rsid w:val="00A92D8F"/>
    <w:rsid w:val="00AB2988"/>
    <w:rsid w:val="00AB7999"/>
    <w:rsid w:val="00AD3292"/>
    <w:rsid w:val="00AE7AF0"/>
    <w:rsid w:val="00B4173F"/>
    <w:rsid w:val="00B500CA"/>
    <w:rsid w:val="00B77C0E"/>
    <w:rsid w:val="00B83BC7"/>
    <w:rsid w:val="00B86314"/>
    <w:rsid w:val="00B937E4"/>
    <w:rsid w:val="00B97AFC"/>
    <w:rsid w:val="00BA1C2E"/>
    <w:rsid w:val="00BC200B"/>
    <w:rsid w:val="00BC4756"/>
    <w:rsid w:val="00BC69A4"/>
    <w:rsid w:val="00BC6B22"/>
    <w:rsid w:val="00BE0680"/>
    <w:rsid w:val="00BE305F"/>
    <w:rsid w:val="00BE7BA3"/>
    <w:rsid w:val="00BF1356"/>
    <w:rsid w:val="00BF5682"/>
    <w:rsid w:val="00BF7B09"/>
    <w:rsid w:val="00C20A95"/>
    <w:rsid w:val="00C2692F"/>
    <w:rsid w:val="00C3207C"/>
    <w:rsid w:val="00C400E1"/>
    <w:rsid w:val="00C410DD"/>
    <w:rsid w:val="00C41187"/>
    <w:rsid w:val="00C50C7B"/>
    <w:rsid w:val="00C60C6E"/>
    <w:rsid w:val="00C63C31"/>
    <w:rsid w:val="00C757A0"/>
    <w:rsid w:val="00C760DE"/>
    <w:rsid w:val="00C76223"/>
    <w:rsid w:val="00C82630"/>
    <w:rsid w:val="00C85B4E"/>
    <w:rsid w:val="00C907F7"/>
    <w:rsid w:val="00C951B4"/>
    <w:rsid w:val="00CA2103"/>
    <w:rsid w:val="00CB6B99"/>
    <w:rsid w:val="00CC3AEF"/>
    <w:rsid w:val="00CE4C87"/>
    <w:rsid w:val="00CE544A"/>
    <w:rsid w:val="00CE6A0C"/>
    <w:rsid w:val="00D11E1C"/>
    <w:rsid w:val="00D160B0"/>
    <w:rsid w:val="00D17F94"/>
    <w:rsid w:val="00D223FC"/>
    <w:rsid w:val="00D26D1E"/>
    <w:rsid w:val="00D474CF"/>
    <w:rsid w:val="00D5547E"/>
    <w:rsid w:val="00D57BC3"/>
    <w:rsid w:val="00D869A1"/>
    <w:rsid w:val="00D950C8"/>
    <w:rsid w:val="00DA413F"/>
    <w:rsid w:val="00DA4584"/>
    <w:rsid w:val="00DA614B"/>
    <w:rsid w:val="00DC3060"/>
    <w:rsid w:val="00DE0FB2"/>
    <w:rsid w:val="00DE4CF8"/>
    <w:rsid w:val="00DF093E"/>
    <w:rsid w:val="00DF5D5D"/>
    <w:rsid w:val="00E01F42"/>
    <w:rsid w:val="00E206D6"/>
    <w:rsid w:val="00E3366E"/>
    <w:rsid w:val="00E40BEF"/>
    <w:rsid w:val="00E52086"/>
    <w:rsid w:val="00E53CFC"/>
    <w:rsid w:val="00E543A6"/>
    <w:rsid w:val="00E60479"/>
    <w:rsid w:val="00E61D73"/>
    <w:rsid w:val="00E73684"/>
    <w:rsid w:val="00E818D6"/>
    <w:rsid w:val="00E87CF3"/>
    <w:rsid w:val="00E87F7A"/>
    <w:rsid w:val="00E96BD7"/>
    <w:rsid w:val="00EA0DB1"/>
    <w:rsid w:val="00EA0EE9"/>
    <w:rsid w:val="00ED2097"/>
    <w:rsid w:val="00ED52CA"/>
    <w:rsid w:val="00ED5860"/>
    <w:rsid w:val="00EE35C9"/>
    <w:rsid w:val="00F05ECA"/>
    <w:rsid w:val="00F1424F"/>
    <w:rsid w:val="00F3566E"/>
    <w:rsid w:val="00F375FB"/>
    <w:rsid w:val="00F40B5F"/>
    <w:rsid w:val="00F41AC1"/>
    <w:rsid w:val="00F4367A"/>
    <w:rsid w:val="00F445B1"/>
    <w:rsid w:val="00F45CD4"/>
    <w:rsid w:val="00F60CF3"/>
    <w:rsid w:val="00F66DCA"/>
    <w:rsid w:val="00F718A5"/>
    <w:rsid w:val="00F74F53"/>
    <w:rsid w:val="00F7606D"/>
    <w:rsid w:val="00F77A60"/>
    <w:rsid w:val="00F81670"/>
    <w:rsid w:val="00F82024"/>
    <w:rsid w:val="00F95BC9"/>
    <w:rsid w:val="00FA624C"/>
    <w:rsid w:val="00FD0FAC"/>
    <w:rsid w:val="00FD1DFA"/>
    <w:rsid w:val="00FD4966"/>
    <w:rsid w:val="00FE57DC"/>
    <w:rsid w:val="00FF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odyTextChar">
    <w:name w:val="Body Text Char"/>
    <w:link w:val="BodyText"/>
    <w:locked/>
    <w:rsid w:val="00C951B4"/>
    <w:rPr>
      <w:rFonts w:cs="Arial"/>
      <w:sz w:val="22"/>
      <w:szCs w:val="24"/>
      <w:lang w:eastAsia="en-US"/>
    </w:rPr>
  </w:style>
  <w:style w:type="paragraph" w:styleId="BodyText">
    <w:name w:val="Body Text"/>
    <w:basedOn w:val="Normal"/>
    <w:link w:val="BodyTextChar"/>
    <w:rsid w:val="00C951B4"/>
    <w:pPr>
      <w:keepNext/>
      <w:spacing w:after="0"/>
    </w:pPr>
    <w:rPr>
      <w:rFonts w:cs="Arial"/>
      <w:color w:val="auto"/>
      <w:sz w:val="22"/>
      <w:lang w:eastAsia="en-US"/>
    </w:rPr>
  </w:style>
  <w:style w:type="character" w:customStyle="1" w:styleId="BodyTextChar1">
    <w:name w:val="Body Text Char1"/>
    <w:basedOn w:val="DefaultParagraphFont"/>
    <w:rsid w:val="00C951B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odyTextChar">
    <w:name w:val="Body Text Char"/>
    <w:link w:val="BodyText"/>
    <w:locked/>
    <w:rsid w:val="00C951B4"/>
    <w:rPr>
      <w:rFonts w:cs="Arial"/>
      <w:sz w:val="22"/>
      <w:szCs w:val="24"/>
      <w:lang w:eastAsia="en-US"/>
    </w:rPr>
  </w:style>
  <w:style w:type="paragraph" w:styleId="BodyText">
    <w:name w:val="Body Text"/>
    <w:basedOn w:val="Normal"/>
    <w:link w:val="BodyTextChar"/>
    <w:rsid w:val="00C951B4"/>
    <w:pPr>
      <w:keepNext/>
      <w:spacing w:after="0"/>
    </w:pPr>
    <w:rPr>
      <w:rFonts w:cs="Arial"/>
      <w:color w:val="auto"/>
      <w:sz w:val="22"/>
      <w:lang w:eastAsia="en-US"/>
    </w:rPr>
  </w:style>
  <w:style w:type="character" w:customStyle="1" w:styleId="BodyTextChar1">
    <w:name w:val="Body Text Char1"/>
    <w:basedOn w:val="DefaultParagraphFont"/>
    <w:rsid w:val="00C951B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Templates\City%20Executive%20Board%20(CEB)\Template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CB6F-B43B-4DCA-8F89-B4AD8C0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TotalTime>
  <Pages>5</Pages>
  <Words>1441</Words>
  <Characters>8218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 Sequencer Account</dc:creator>
  <cp:lastModifiedBy>JMitchell</cp:lastModifiedBy>
  <cp:revision>2</cp:revision>
  <cp:lastPrinted>2015-07-03T13:50:00Z</cp:lastPrinted>
  <dcterms:created xsi:type="dcterms:W3CDTF">2019-04-04T09:24:00Z</dcterms:created>
  <dcterms:modified xsi:type="dcterms:W3CDTF">2019-04-04T09:24:00Z</dcterms:modified>
</cp:coreProperties>
</file>